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7C" w:rsidRPr="00D94B72" w:rsidRDefault="0060117C" w:rsidP="00D94B72">
      <w:pPr>
        <w:jc w:val="right"/>
        <w:rPr>
          <w:sz w:val="28"/>
          <w:szCs w:val="28"/>
        </w:rPr>
      </w:pPr>
      <w:r w:rsidRPr="00D94B72">
        <w:rPr>
          <w:sz w:val="28"/>
          <w:szCs w:val="28"/>
        </w:rPr>
        <w:t>Приложение 2</w:t>
      </w:r>
    </w:p>
    <w:p w:rsidR="00D94B72" w:rsidRDefault="0060117C" w:rsidP="00D94B72">
      <w:pPr>
        <w:jc w:val="right"/>
        <w:rPr>
          <w:sz w:val="28"/>
          <w:szCs w:val="28"/>
        </w:rPr>
      </w:pPr>
      <w:r w:rsidRPr="002178DA">
        <w:rPr>
          <w:sz w:val="28"/>
          <w:szCs w:val="28"/>
        </w:rPr>
        <w:t xml:space="preserve">к </w:t>
      </w:r>
      <w:r w:rsidR="00D94B72">
        <w:rPr>
          <w:sz w:val="28"/>
          <w:szCs w:val="28"/>
        </w:rPr>
        <w:t>Р</w:t>
      </w:r>
      <w:r w:rsidRPr="002178DA">
        <w:rPr>
          <w:sz w:val="28"/>
          <w:szCs w:val="28"/>
        </w:rPr>
        <w:t>ешению</w:t>
      </w:r>
    </w:p>
    <w:p w:rsidR="00D94B72" w:rsidRDefault="0060117C" w:rsidP="00D94B72">
      <w:pPr>
        <w:jc w:val="right"/>
        <w:rPr>
          <w:sz w:val="28"/>
          <w:szCs w:val="28"/>
        </w:rPr>
      </w:pPr>
      <w:r w:rsidRPr="002178D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178DA">
        <w:rPr>
          <w:sz w:val="28"/>
          <w:szCs w:val="28"/>
        </w:rPr>
        <w:t xml:space="preserve"> </w:t>
      </w:r>
      <w:r w:rsidR="00D94B72">
        <w:rPr>
          <w:sz w:val="28"/>
          <w:szCs w:val="28"/>
        </w:rPr>
        <w:t xml:space="preserve">Омского </w:t>
      </w:r>
      <w:r w:rsidRPr="002178DA">
        <w:rPr>
          <w:sz w:val="28"/>
          <w:szCs w:val="28"/>
        </w:rPr>
        <w:t>муниципального</w:t>
      </w:r>
    </w:p>
    <w:p w:rsidR="0060117C" w:rsidRPr="002178DA" w:rsidRDefault="00D94B72" w:rsidP="00D94B7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60117C" w:rsidRPr="002178DA">
        <w:rPr>
          <w:sz w:val="28"/>
          <w:szCs w:val="28"/>
        </w:rPr>
        <w:t>айон</w:t>
      </w:r>
      <w:r>
        <w:rPr>
          <w:sz w:val="28"/>
          <w:szCs w:val="28"/>
        </w:rPr>
        <w:t xml:space="preserve">а </w:t>
      </w:r>
      <w:r w:rsidR="0060117C" w:rsidRPr="002178DA">
        <w:rPr>
          <w:sz w:val="28"/>
          <w:szCs w:val="28"/>
        </w:rPr>
        <w:t xml:space="preserve">Омской области </w:t>
      </w:r>
    </w:p>
    <w:p w:rsidR="0060117C" w:rsidRPr="00CC7F2E" w:rsidRDefault="0060117C" w:rsidP="00D94B72">
      <w:pPr>
        <w:jc w:val="right"/>
        <w:rPr>
          <w:sz w:val="28"/>
          <w:szCs w:val="28"/>
          <w:u w:val="single"/>
        </w:rPr>
      </w:pPr>
      <w:r w:rsidRPr="002178DA">
        <w:rPr>
          <w:sz w:val="28"/>
          <w:szCs w:val="28"/>
        </w:rPr>
        <w:t>от «</w:t>
      </w:r>
      <w:r w:rsidR="00CC7F2E">
        <w:rPr>
          <w:sz w:val="28"/>
          <w:szCs w:val="28"/>
          <w:u w:val="single"/>
        </w:rPr>
        <w:t>28</w:t>
      </w:r>
      <w:r w:rsidRPr="002178DA">
        <w:rPr>
          <w:sz w:val="28"/>
          <w:szCs w:val="28"/>
        </w:rPr>
        <w:t xml:space="preserve">» </w:t>
      </w:r>
      <w:r w:rsidR="00CC7F2E">
        <w:rPr>
          <w:sz w:val="28"/>
          <w:szCs w:val="28"/>
          <w:u w:val="single"/>
        </w:rPr>
        <w:t>апреля</w:t>
      </w:r>
      <w:r w:rsidRPr="002178DA">
        <w:rPr>
          <w:sz w:val="28"/>
          <w:szCs w:val="28"/>
        </w:rPr>
        <w:t xml:space="preserve"> 2020 г. № </w:t>
      </w:r>
      <w:r w:rsidR="00CC7F2E">
        <w:rPr>
          <w:sz w:val="28"/>
          <w:szCs w:val="28"/>
          <w:u w:val="single"/>
        </w:rPr>
        <w:t>15</w:t>
      </w:r>
    </w:p>
    <w:p w:rsidR="0060117C" w:rsidRDefault="0060117C" w:rsidP="0060117C">
      <w:pPr>
        <w:spacing w:line="264" w:lineRule="auto"/>
        <w:ind w:firstLine="567"/>
        <w:jc w:val="right"/>
        <w:rPr>
          <w:sz w:val="28"/>
          <w:szCs w:val="28"/>
        </w:rPr>
      </w:pPr>
    </w:p>
    <w:p w:rsidR="00D94B72" w:rsidRPr="002178DA" w:rsidRDefault="00D94B72" w:rsidP="0060117C">
      <w:pPr>
        <w:spacing w:line="264" w:lineRule="auto"/>
        <w:ind w:firstLine="567"/>
        <w:jc w:val="right"/>
        <w:rPr>
          <w:sz w:val="28"/>
          <w:szCs w:val="28"/>
        </w:rPr>
      </w:pPr>
    </w:p>
    <w:p w:rsidR="0060117C" w:rsidRPr="002178DA" w:rsidRDefault="0060117C" w:rsidP="00D94B72">
      <w:pPr>
        <w:ind w:firstLine="709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ПОЛОЖЕНИЕ</w:t>
      </w:r>
    </w:p>
    <w:p w:rsidR="0060117C" w:rsidRDefault="0060117C" w:rsidP="00D94B72">
      <w:pPr>
        <w:ind w:firstLine="709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«О ФЛАГЕ ОМСК</w:t>
      </w:r>
      <w:r>
        <w:rPr>
          <w:b/>
          <w:sz w:val="28"/>
          <w:szCs w:val="28"/>
        </w:rPr>
        <w:t>ОГО</w:t>
      </w:r>
      <w:r w:rsidRPr="002178D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2178D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178DA">
        <w:rPr>
          <w:b/>
          <w:sz w:val="28"/>
          <w:szCs w:val="28"/>
        </w:rPr>
        <w:t xml:space="preserve"> </w:t>
      </w:r>
    </w:p>
    <w:p w:rsidR="0060117C" w:rsidRPr="002178DA" w:rsidRDefault="0060117C" w:rsidP="00D94B72">
      <w:pPr>
        <w:ind w:firstLine="709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ОМСКОЙ ОБЛАСТИ»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Настоящим положением устанавливается описание, обоснование и порядок использования флага Омск</w:t>
      </w:r>
      <w:r>
        <w:rPr>
          <w:sz w:val="28"/>
          <w:szCs w:val="28"/>
        </w:rPr>
        <w:t>ого</w:t>
      </w:r>
      <w:r w:rsidRPr="002178D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78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78DA">
        <w:rPr>
          <w:sz w:val="28"/>
          <w:szCs w:val="28"/>
        </w:rPr>
        <w:t xml:space="preserve"> Омской области.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0117C" w:rsidRPr="002178DA" w:rsidRDefault="0060117C" w:rsidP="00D94B72">
      <w:pPr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Общие положения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1.1. Флаг Омск</w:t>
      </w:r>
      <w:r w:rsidR="00B94490">
        <w:rPr>
          <w:sz w:val="28"/>
          <w:szCs w:val="28"/>
        </w:rPr>
        <w:t>ого</w:t>
      </w:r>
      <w:r w:rsidRPr="002178DA">
        <w:rPr>
          <w:sz w:val="28"/>
          <w:szCs w:val="28"/>
        </w:rPr>
        <w:t xml:space="preserve"> муниципальн</w:t>
      </w:r>
      <w:r w:rsidR="00B94490">
        <w:rPr>
          <w:sz w:val="28"/>
          <w:szCs w:val="28"/>
        </w:rPr>
        <w:t>ого</w:t>
      </w:r>
      <w:r w:rsidRPr="002178DA">
        <w:rPr>
          <w:sz w:val="28"/>
          <w:szCs w:val="28"/>
        </w:rPr>
        <w:t xml:space="preserve"> район</w:t>
      </w:r>
      <w:r w:rsidR="00B94490">
        <w:rPr>
          <w:sz w:val="28"/>
          <w:szCs w:val="28"/>
        </w:rPr>
        <w:t>а</w:t>
      </w:r>
      <w:r w:rsidRPr="002178DA">
        <w:rPr>
          <w:sz w:val="28"/>
          <w:szCs w:val="28"/>
        </w:rPr>
        <w:t xml:space="preserve"> Омской области (далее – флаг Омского района) является официальным символом Омского района. 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1.</w:t>
      </w:r>
      <w:r w:rsidR="00B94490">
        <w:rPr>
          <w:sz w:val="28"/>
          <w:szCs w:val="28"/>
        </w:rPr>
        <w:t>2</w:t>
      </w:r>
      <w:r w:rsidRPr="002178DA">
        <w:rPr>
          <w:sz w:val="28"/>
          <w:szCs w:val="28"/>
        </w:rPr>
        <w:t>. Флаг Омского района отражает исторические, культурные, социально-экономические, национальные и иные местные традиции.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1.</w:t>
      </w:r>
      <w:r w:rsidR="00B94490">
        <w:rPr>
          <w:sz w:val="28"/>
          <w:szCs w:val="28"/>
        </w:rPr>
        <w:t>3</w:t>
      </w:r>
      <w:r w:rsidRPr="002178DA">
        <w:rPr>
          <w:sz w:val="28"/>
          <w:szCs w:val="28"/>
        </w:rPr>
        <w:t>. Флаг Омского района подлежит государственной регистрации в порядке, установленном федеральным законодательством и законодательством Омской области.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0117C" w:rsidRPr="007D0A85" w:rsidRDefault="0060117C" w:rsidP="00D94B7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709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Описание и обоснование символики флага</w:t>
      </w:r>
      <w:r>
        <w:rPr>
          <w:b/>
          <w:sz w:val="28"/>
          <w:szCs w:val="28"/>
        </w:rPr>
        <w:t xml:space="preserve"> </w:t>
      </w:r>
      <w:r w:rsidRPr="007D0A85">
        <w:rPr>
          <w:b/>
          <w:spacing w:val="-6"/>
          <w:sz w:val="28"/>
          <w:szCs w:val="28"/>
        </w:rPr>
        <w:t>Омского района</w:t>
      </w:r>
    </w:p>
    <w:p w:rsidR="0060117C" w:rsidRPr="002178DA" w:rsidRDefault="0060117C" w:rsidP="0060117C">
      <w:pPr>
        <w:tabs>
          <w:tab w:val="left" w:pos="993"/>
        </w:tabs>
        <w:spacing w:line="264" w:lineRule="auto"/>
        <w:jc w:val="center"/>
        <w:rPr>
          <w:sz w:val="28"/>
          <w:szCs w:val="28"/>
        </w:rPr>
      </w:pP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 xml:space="preserve">2.1. Описание флага </w:t>
      </w:r>
      <w:r w:rsidRPr="002178DA">
        <w:rPr>
          <w:spacing w:val="-6"/>
          <w:sz w:val="28"/>
          <w:szCs w:val="28"/>
        </w:rPr>
        <w:t>Омского района</w:t>
      </w:r>
      <w:r w:rsidRPr="002178DA">
        <w:rPr>
          <w:sz w:val="28"/>
          <w:szCs w:val="28"/>
        </w:rPr>
        <w:t>:</w:t>
      </w:r>
    </w:p>
    <w:p w:rsidR="0060117C" w:rsidRPr="0060117C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117C">
        <w:rPr>
          <w:sz w:val="28"/>
          <w:szCs w:val="28"/>
        </w:rPr>
        <w:t>«Прямоугольное двухстороннее полотнище с отношением ширины к длине 2:3, воспроизводящее фигуры из герба Омского района</w:t>
      </w:r>
      <w:r w:rsidRPr="0060117C">
        <w:rPr>
          <w:spacing w:val="-6"/>
          <w:sz w:val="28"/>
          <w:szCs w:val="28"/>
        </w:rPr>
        <w:t xml:space="preserve">, выполненные белым, желтым, зеленым, красным и синим цветом. </w:t>
      </w:r>
      <w:r w:rsidRPr="0060117C">
        <w:rPr>
          <w:sz w:val="28"/>
          <w:szCs w:val="28"/>
        </w:rPr>
        <w:t>Обратная сторона полотнища зеркально воспроизводит лицевую».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2.2. Рисунок флага Омского района приводится в прило</w:t>
      </w:r>
      <w:r>
        <w:rPr>
          <w:sz w:val="28"/>
          <w:szCs w:val="28"/>
        </w:rPr>
        <w:t>жении</w:t>
      </w:r>
      <w:r w:rsidRPr="002178DA">
        <w:rPr>
          <w:sz w:val="28"/>
          <w:szCs w:val="28"/>
        </w:rPr>
        <w:t>, являющемся неотъемлемой частью настоящего Положения.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2.3. Обоснование символики флага Омского района.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Флаг Омского района составлен на основе герба Омского района, символика которого многозначна.</w:t>
      </w:r>
    </w:p>
    <w:p w:rsidR="0060117C" w:rsidRPr="00AA6CD7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6CD7">
        <w:rPr>
          <w:sz w:val="28"/>
          <w:szCs w:val="28"/>
        </w:rPr>
        <w:t xml:space="preserve">Яблоня является символом не только Омского района, но всей Омской области. </w:t>
      </w:r>
      <w:r w:rsidRPr="00AA6CD7">
        <w:rPr>
          <w:bCs/>
          <w:sz w:val="28"/>
          <w:szCs w:val="28"/>
          <w:shd w:val="clear" w:color="auto" w:fill="FFFFFF"/>
        </w:rPr>
        <w:t>Яблоня</w:t>
      </w:r>
      <w:r w:rsidRPr="00AA6CD7">
        <w:rPr>
          <w:sz w:val="28"/>
          <w:szCs w:val="28"/>
          <w:shd w:val="clear" w:color="auto" w:fill="FFFFFF"/>
        </w:rPr>
        <w:t xml:space="preserve"> сибирская - </w:t>
      </w:r>
      <w:r w:rsidRPr="00AA6CD7">
        <w:rPr>
          <w:bCs/>
          <w:sz w:val="28"/>
          <w:szCs w:val="28"/>
          <w:shd w:val="clear" w:color="auto" w:fill="FFFFFF"/>
        </w:rPr>
        <w:t>первое</w:t>
      </w:r>
      <w:r w:rsidRPr="00AA6CD7">
        <w:rPr>
          <w:sz w:val="28"/>
          <w:szCs w:val="28"/>
          <w:shd w:val="clear" w:color="auto" w:fill="FFFFFF"/>
        </w:rPr>
        <w:t> завезенное </w:t>
      </w:r>
      <w:r w:rsidRPr="00AA6CD7">
        <w:rPr>
          <w:bCs/>
          <w:sz w:val="28"/>
          <w:szCs w:val="28"/>
          <w:shd w:val="clear" w:color="auto" w:fill="FFFFFF"/>
        </w:rPr>
        <w:t>в</w:t>
      </w:r>
      <w:r w:rsidRPr="00AA6CD7">
        <w:rPr>
          <w:sz w:val="28"/>
          <w:szCs w:val="28"/>
          <w:shd w:val="clear" w:color="auto" w:fill="FFFFFF"/>
        </w:rPr>
        <w:t> </w:t>
      </w:r>
      <w:r w:rsidRPr="00AA6CD7">
        <w:rPr>
          <w:bCs/>
          <w:sz w:val="28"/>
          <w:szCs w:val="28"/>
          <w:shd w:val="clear" w:color="auto" w:fill="FFFFFF"/>
        </w:rPr>
        <w:t>Омскую</w:t>
      </w:r>
      <w:r w:rsidRPr="00AA6CD7">
        <w:rPr>
          <w:sz w:val="28"/>
          <w:szCs w:val="28"/>
          <w:shd w:val="clear" w:color="auto" w:fill="FFFFFF"/>
        </w:rPr>
        <w:t> </w:t>
      </w:r>
      <w:r w:rsidRPr="00AA6CD7">
        <w:rPr>
          <w:bCs/>
          <w:sz w:val="28"/>
          <w:szCs w:val="28"/>
          <w:shd w:val="clear" w:color="auto" w:fill="FFFFFF"/>
        </w:rPr>
        <w:t>область</w:t>
      </w:r>
      <w:r w:rsidRPr="00AA6CD7">
        <w:rPr>
          <w:sz w:val="28"/>
          <w:szCs w:val="28"/>
          <w:shd w:val="clear" w:color="auto" w:fill="FFFFFF"/>
        </w:rPr>
        <w:t xml:space="preserve"> плодовое растение. В конце </w:t>
      </w:r>
      <w:r w:rsidRPr="00AA6CD7">
        <w:rPr>
          <w:sz w:val="28"/>
          <w:szCs w:val="28"/>
          <w:shd w:val="clear" w:color="auto" w:fill="FFFFFF"/>
          <w:lang w:val="en-US"/>
        </w:rPr>
        <w:t>I</w:t>
      </w:r>
      <w:r w:rsidRPr="00AA6CD7">
        <w:rPr>
          <w:sz w:val="28"/>
          <w:szCs w:val="28"/>
          <w:shd w:val="clear" w:color="auto" w:fill="FFFFFF"/>
        </w:rPr>
        <w:t>ХХ века Павел Саввич Комиссаров взял в аренду землю, расположенную у станицы Усть-Заостровской и заложил сад, посадив яблоневые сорта «белый налив» и «коробовку». В настоящее время сад носит статус памятника природы регионального значения.  </w:t>
      </w:r>
    </w:p>
    <w:p w:rsidR="0060117C" w:rsidRPr="00F120D4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120D4">
        <w:rPr>
          <w:sz w:val="28"/>
          <w:szCs w:val="28"/>
        </w:rPr>
        <w:t xml:space="preserve">В гербе Омского района крона яблони изображена так, что своими очертаниями напоминает контуры границ Омского района. 24 листа в кроне яблони – аллегория 24 </w:t>
      </w:r>
      <w:r>
        <w:rPr>
          <w:sz w:val="28"/>
          <w:szCs w:val="28"/>
        </w:rPr>
        <w:t>сельских (городское)</w:t>
      </w:r>
      <w:r w:rsidRPr="00F120D4">
        <w:rPr>
          <w:sz w:val="28"/>
          <w:szCs w:val="28"/>
        </w:rPr>
        <w:t xml:space="preserve"> образований, составляющих Омски</w:t>
      </w:r>
      <w:r>
        <w:rPr>
          <w:sz w:val="28"/>
          <w:szCs w:val="28"/>
        </w:rPr>
        <w:t>й</w:t>
      </w:r>
      <w:r w:rsidRPr="00F120D4">
        <w:rPr>
          <w:sz w:val="28"/>
          <w:szCs w:val="28"/>
        </w:rPr>
        <w:t xml:space="preserve"> район. </w:t>
      </w:r>
    </w:p>
    <w:p w:rsidR="0060117C" w:rsidRPr="00F120D4" w:rsidRDefault="0060117C" w:rsidP="00D94B72">
      <w:pPr>
        <w:ind w:firstLine="709"/>
        <w:jc w:val="both"/>
        <w:rPr>
          <w:sz w:val="28"/>
          <w:szCs w:val="28"/>
        </w:rPr>
      </w:pPr>
      <w:r w:rsidRPr="00F120D4">
        <w:rPr>
          <w:sz w:val="28"/>
          <w:szCs w:val="28"/>
        </w:rPr>
        <w:lastRenderedPageBreak/>
        <w:t>Символика яблони многозначна:</w:t>
      </w:r>
    </w:p>
    <w:p w:rsidR="0060117C" w:rsidRPr="00F120D4" w:rsidRDefault="0060117C" w:rsidP="00D94B72">
      <w:pPr>
        <w:ind w:firstLine="709"/>
        <w:jc w:val="both"/>
        <w:rPr>
          <w:sz w:val="28"/>
          <w:szCs w:val="28"/>
        </w:rPr>
      </w:pPr>
      <w:r w:rsidRPr="00F120D4">
        <w:rPr>
          <w:sz w:val="28"/>
          <w:szCs w:val="28"/>
        </w:rPr>
        <w:t>- символ плодородия;</w:t>
      </w:r>
    </w:p>
    <w:p w:rsidR="0060117C" w:rsidRPr="00F120D4" w:rsidRDefault="0060117C" w:rsidP="00D94B72">
      <w:pPr>
        <w:ind w:firstLine="709"/>
        <w:jc w:val="both"/>
        <w:rPr>
          <w:sz w:val="28"/>
          <w:szCs w:val="28"/>
        </w:rPr>
      </w:pPr>
      <w:r w:rsidRPr="00F120D4">
        <w:rPr>
          <w:sz w:val="28"/>
          <w:szCs w:val="28"/>
        </w:rPr>
        <w:t>- символ молодости и красоты, бессмертия;</w:t>
      </w:r>
    </w:p>
    <w:p w:rsidR="0060117C" w:rsidRPr="00F120D4" w:rsidRDefault="0060117C" w:rsidP="00D94B72">
      <w:pPr>
        <w:ind w:firstLine="709"/>
        <w:jc w:val="both"/>
        <w:rPr>
          <w:sz w:val="28"/>
          <w:szCs w:val="28"/>
        </w:rPr>
      </w:pPr>
      <w:r w:rsidRPr="00F120D4">
        <w:rPr>
          <w:sz w:val="28"/>
          <w:szCs w:val="28"/>
        </w:rPr>
        <w:t>- символ братства и согласия.</w:t>
      </w:r>
    </w:p>
    <w:p w:rsidR="0060117C" w:rsidRPr="00DA3A87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120D4">
        <w:rPr>
          <w:sz w:val="28"/>
          <w:szCs w:val="28"/>
        </w:rPr>
        <w:t>Серебряное поле с червлёным поясом – напоминает о гербе города Омска, подчеркивая дружески</w:t>
      </w:r>
      <w:r w:rsidRPr="00DA3A87">
        <w:rPr>
          <w:sz w:val="28"/>
          <w:szCs w:val="28"/>
        </w:rPr>
        <w:t>е связи Омска с одноименным районом, окружающим город.</w:t>
      </w:r>
    </w:p>
    <w:p w:rsidR="009E645F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3A87">
        <w:rPr>
          <w:sz w:val="28"/>
          <w:szCs w:val="28"/>
        </w:rPr>
        <w:t xml:space="preserve">Золотое </w:t>
      </w:r>
      <w:r w:rsidR="009E645F" w:rsidRPr="00DA3A87">
        <w:rPr>
          <w:sz w:val="28"/>
          <w:szCs w:val="28"/>
        </w:rPr>
        <w:t>поле</w:t>
      </w:r>
      <w:r w:rsidR="009E645F">
        <w:rPr>
          <w:sz w:val="28"/>
          <w:szCs w:val="28"/>
        </w:rPr>
        <w:t xml:space="preserve"> </w:t>
      </w:r>
      <w:r w:rsidR="009E645F" w:rsidRPr="00DA3A87">
        <w:rPr>
          <w:sz w:val="28"/>
          <w:szCs w:val="28"/>
        </w:rPr>
        <w:t>-</w:t>
      </w:r>
      <w:r w:rsidRPr="00DA3A87">
        <w:rPr>
          <w:sz w:val="28"/>
          <w:szCs w:val="28"/>
        </w:rPr>
        <w:t xml:space="preserve"> символизирует сельскохозяйственное направление жизнедеятельности района, обеспечивающего продуктами питания жителей областного центра. </w:t>
      </w:r>
    </w:p>
    <w:p w:rsidR="0060117C" w:rsidRPr="00DA3A87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Волнистый пояс, состоящий из двух частей, символизирует основные реки Омского района. Более широкая лазоревая часть</w:t>
      </w:r>
      <w:r w:rsidRPr="00DA3A87">
        <w:rPr>
          <w:sz w:val="28"/>
          <w:szCs w:val="28"/>
        </w:rPr>
        <w:t xml:space="preserve"> – символ реки Иртыш,</w:t>
      </w:r>
      <w:r>
        <w:rPr>
          <w:sz w:val="28"/>
          <w:szCs w:val="28"/>
        </w:rPr>
        <w:t xml:space="preserve"> вдоль которой почти на 120 километров простирается территория Омского</w:t>
      </w:r>
      <w:r w:rsidRPr="00DA3A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A3A87">
        <w:rPr>
          <w:sz w:val="28"/>
          <w:szCs w:val="28"/>
        </w:rPr>
        <w:t>. Река способствует развитию производства, перемещению грузов, является символом общности всех живущих на ней.</w:t>
      </w:r>
      <w:r>
        <w:rPr>
          <w:sz w:val="28"/>
          <w:szCs w:val="28"/>
        </w:rPr>
        <w:t xml:space="preserve"> Более узкая червленая (красная) часть символ основного притока Иртыша</w:t>
      </w:r>
      <w:r w:rsidRPr="00DB1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границах Омского района) – реки </w:t>
      </w:r>
      <w:proofErr w:type="spellStart"/>
      <w:r>
        <w:rPr>
          <w:sz w:val="28"/>
          <w:szCs w:val="28"/>
        </w:rPr>
        <w:t>Ом</w:t>
      </w:r>
      <w:r w:rsidR="009E645F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, дно которой выслано красной глиной.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Белый цвет (серебро) – символ чистоты, открытости, божественной мудрости, примирения.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Желтый цвет (золото) – символ высшей ценности, величия, богатства, урожая.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Синий цвет (лазурь) – символ возвышенных устремлений, искренности, преданности, возрождения.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 xml:space="preserve">Зелёный цвет символизирует весну и природу, здоровье, молодость и надежду. </w:t>
      </w:r>
    </w:p>
    <w:p w:rsidR="0060117C" w:rsidRPr="002178DA" w:rsidRDefault="0060117C" w:rsidP="00D94B72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2178DA">
        <w:rPr>
          <w:b w:val="0"/>
          <w:sz w:val="28"/>
          <w:szCs w:val="28"/>
        </w:rPr>
        <w:t>расный</w:t>
      </w:r>
      <w:r w:rsidRPr="00DC48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цвет (ч</w:t>
      </w:r>
      <w:r w:rsidRPr="002178DA">
        <w:rPr>
          <w:b w:val="0"/>
          <w:sz w:val="28"/>
          <w:szCs w:val="28"/>
        </w:rPr>
        <w:t>ервленый) символизирует труд, жизнеутверждающую силу, мужество, праздник, красоту.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2.4. Авторская группа.</w:t>
      </w:r>
    </w:p>
    <w:p w:rsidR="0060117C" w:rsidRPr="007D0A85" w:rsidRDefault="00D94B72" w:rsidP="00D94B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17C" w:rsidRPr="007D0A85">
        <w:rPr>
          <w:sz w:val="28"/>
          <w:szCs w:val="28"/>
        </w:rPr>
        <w:t>Идея: Ирина Емельяненко, Геннадий Долматов, Сергей Лысенко, Любовь Бархатова (все – Омский район).</w:t>
      </w:r>
    </w:p>
    <w:p w:rsidR="0060117C" w:rsidRPr="00DA3A87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3A87">
        <w:rPr>
          <w:sz w:val="28"/>
          <w:szCs w:val="28"/>
        </w:rPr>
        <w:t>Геральдическая доработка: Константин Моченов (Химки).</w:t>
      </w:r>
    </w:p>
    <w:p w:rsidR="0060117C" w:rsidRPr="00DA3A87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3A87">
        <w:rPr>
          <w:sz w:val="28"/>
          <w:szCs w:val="28"/>
        </w:rPr>
        <w:t>Х</w:t>
      </w:r>
      <w:r>
        <w:rPr>
          <w:sz w:val="28"/>
          <w:szCs w:val="28"/>
        </w:rPr>
        <w:t xml:space="preserve">удожник и компьютерный дизайн: </w:t>
      </w:r>
      <w:r w:rsidRPr="00DA3A87">
        <w:rPr>
          <w:sz w:val="28"/>
          <w:szCs w:val="28"/>
        </w:rPr>
        <w:t>Анна Гарсия (Москва).</w:t>
      </w:r>
    </w:p>
    <w:p w:rsidR="0060117C" w:rsidRDefault="0060117C" w:rsidP="00D94B72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DA3A87">
        <w:rPr>
          <w:sz w:val="28"/>
          <w:szCs w:val="28"/>
        </w:rPr>
        <w:t>Обоснование символики: Вячеслав Мишин (Химки).</w:t>
      </w:r>
    </w:p>
    <w:p w:rsidR="00D94B72" w:rsidRDefault="00D94B72" w:rsidP="0060117C">
      <w:pPr>
        <w:tabs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</w:p>
    <w:p w:rsidR="0060117C" w:rsidRDefault="0060117C" w:rsidP="0060117C">
      <w:pPr>
        <w:tabs>
          <w:tab w:val="left" w:pos="127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3. Порядок воспроизведения и размещения флага Омского района</w:t>
      </w:r>
    </w:p>
    <w:p w:rsidR="0060117C" w:rsidRPr="002178DA" w:rsidRDefault="0060117C" w:rsidP="0060117C">
      <w:pPr>
        <w:tabs>
          <w:tab w:val="left" w:pos="127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3.1. Воспроизведение флага Омского района, независимо от его размеров и техники исполнения, должно точно соответствовать описанию, приведенному в пункте 2.1. настоящего Положения</w:t>
      </w:r>
      <w:r w:rsidR="00D0068A">
        <w:rPr>
          <w:sz w:val="28"/>
          <w:szCs w:val="28"/>
        </w:rPr>
        <w:t xml:space="preserve"> (Приложение 1)</w:t>
      </w:r>
      <w:r w:rsidRPr="002178DA">
        <w:rPr>
          <w:sz w:val="28"/>
          <w:szCs w:val="28"/>
        </w:rPr>
        <w:t>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3.2. Порядок одновременного размещения Государственного флага Российской Федерации, флага Омской области, флага Омского района, иных флагов устанавливается в соответствии с федеральным законодательством, законодательством Омской области, регулирующим</w:t>
      </w:r>
      <w:r>
        <w:rPr>
          <w:sz w:val="28"/>
          <w:szCs w:val="28"/>
        </w:rPr>
        <w:t>и</w:t>
      </w:r>
      <w:r w:rsidRPr="002178DA">
        <w:rPr>
          <w:sz w:val="28"/>
          <w:szCs w:val="28"/>
        </w:rPr>
        <w:t xml:space="preserve"> правоотношения в сфере геральдического обеспечения.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lastRenderedPageBreak/>
        <w:t>3.3. При одновременном размещении Государственного флага Российской Федерации (или флага Омской области) и флага Омского района флаг Омского района располагается справа (размещение флагов: 1-2)</w:t>
      </w:r>
      <w:r w:rsidRPr="002178DA">
        <w:rPr>
          <w:sz w:val="28"/>
          <w:szCs w:val="28"/>
          <w:vertAlign w:val="superscript"/>
        </w:rPr>
        <w:footnoteReference w:id="1"/>
      </w:r>
      <w:r w:rsidRPr="002178DA">
        <w:rPr>
          <w:sz w:val="28"/>
          <w:szCs w:val="28"/>
        </w:rPr>
        <w:t>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pacing w:val="-6"/>
          <w:sz w:val="28"/>
          <w:szCs w:val="28"/>
        </w:rPr>
      </w:pPr>
      <w:r w:rsidRPr="002178DA">
        <w:rPr>
          <w:spacing w:val="-6"/>
          <w:sz w:val="28"/>
          <w:szCs w:val="28"/>
        </w:rPr>
        <w:t>3.4. При одновременном размещении Государственного флага Российской Федерации (1), флага Омской области (2) и флага Омского района (3), Государственный флаг Российской Федерации располагается в центре. Слева от Государственного флага Российской Федерации располагается флаг Омской области, справа от Государственного флага Российской Федерации располагается флаг Омского района (размещение флагов: 2-1-3).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3.5. При одновременном размещении четного числа флагов (например, 8-ми), Государственный флаг Российской Федерации (1) располагается левее центра. Справа от Государственного флага Российской Федерации располагается флаг Омской области (2), слева от Государственного флага Российской Федерации располагается флаг Омского района</w:t>
      </w:r>
      <w:r>
        <w:rPr>
          <w:sz w:val="28"/>
          <w:szCs w:val="28"/>
        </w:rPr>
        <w:t xml:space="preserve"> (3</w:t>
      </w:r>
      <w:r w:rsidRPr="002178DA">
        <w:rPr>
          <w:sz w:val="28"/>
          <w:szCs w:val="28"/>
        </w:rPr>
        <w:t>). Остальные флаги располагаются далее поочередно слева и справа в порядке ранжирования (размещение флагов: 7-5-3-1-2-4-6-8).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3.6. При одновременном размещении нечетного числа флагов (например, 9-ти), Государственный флаг Российской Федерации (1) располагается в центре. Слева от Государственного флага Российской Федерации располагается флаг Омской области (2), справа от Государственного флага Российской Федерации располагается флаг Омского района</w:t>
      </w:r>
      <w:r>
        <w:rPr>
          <w:sz w:val="28"/>
          <w:szCs w:val="28"/>
        </w:rPr>
        <w:t xml:space="preserve"> (3</w:t>
      </w:r>
      <w:r w:rsidRPr="002178DA">
        <w:rPr>
          <w:sz w:val="28"/>
          <w:szCs w:val="28"/>
        </w:rPr>
        <w:t>). Остальные флаги располагаются далее поочередно справа и слева в порядке ранжирования (расположение флагов: 8-6-4-2-1-3-5-7-9).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3.7. Расположение флагов, установленное в пунктах 3.3. – 3.6. указано «от зрителя».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3.8. При одновременном размещении Государственного флага Российской Федерации, флага Омской области, флага Омского района размер флага Омского района не может превышать размеры других флагов.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3.9. При одновременном размещении Государственного флага Российской Федерации, флага Омской области, флага Омского района высота размещения флага Омского района не может превышать высоту размещения других флагов.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3.10. При одновременном размещении Государственного флага Российской Федерации, флага Омской области, флага Омского района все флаги должны быть выполнены в единой технике.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 xml:space="preserve">3.11. В знак траура флаг Омского района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lastRenderedPageBreak/>
        <w:t>3.12. При вертикальном вывешивании флага Омского района, флаг должен быть обращен лицевой стороной к зрителям, а свободным краем вниз.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3.13. Порядок изготовления, хранения и уничтожения флага Омского района, бланков и иных носителей изображения флага Омского района устанавливается администрацией Омского района.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0117C" w:rsidRPr="002178DA" w:rsidRDefault="0060117C" w:rsidP="0060117C">
      <w:pPr>
        <w:tabs>
          <w:tab w:val="left" w:pos="360"/>
        </w:tabs>
        <w:spacing w:line="264" w:lineRule="auto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4.</w:t>
      </w:r>
      <w:r w:rsidRPr="002178DA">
        <w:rPr>
          <w:b/>
          <w:sz w:val="28"/>
          <w:szCs w:val="28"/>
        </w:rPr>
        <w:tab/>
        <w:t>Порядок использования флага Омского района</w:t>
      </w:r>
    </w:p>
    <w:p w:rsidR="0060117C" w:rsidRPr="002178DA" w:rsidRDefault="0060117C" w:rsidP="0060117C">
      <w:pPr>
        <w:tabs>
          <w:tab w:val="left" w:pos="1276"/>
        </w:tabs>
        <w:spacing w:line="264" w:lineRule="auto"/>
        <w:ind w:firstLine="600"/>
        <w:jc w:val="center"/>
        <w:rPr>
          <w:b/>
          <w:sz w:val="28"/>
          <w:szCs w:val="28"/>
        </w:rPr>
      </w:pP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4.1. Флаг Омского района установлен (поднят, размещен, вывешен) постоянно: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 xml:space="preserve">1) на зданиях органов местного самоуправления Омского района, </w:t>
      </w:r>
      <w:r w:rsidRPr="002178DA">
        <w:rPr>
          <w:spacing w:val="-6"/>
          <w:sz w:val="28"/>
          <w:szCs w:val="28"/>
        </w:rPr>
        <w:t xml:space="preserve">муниципальных предприятий и учреждений, необходимых для осуществления полномочий по решению вопросов местного значения </w:t>
      </w:r>
      <w:r w:rsidRPr="002178DA">
        <w:rPr>
          <w:sz w:val="28"/>
          <w:szCs w:val="28"/>
        </w:rPr>
        <w:t>Омского района;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pacing w:val="-10"/>
          <w:sz w:val="28"/>
          <w:szCs w:val="28"/>
        </w:rPr>
      </w:pPr>
      <w:r w:rsidRPr="002178DA">
        <w:rPr>
          <w:spacing w:val="-10"/>
          <w:sz w:val="28"/>
          <w:szCs w:val="28"/>
        </w:rPr>
        <w:t xml:space="preserve">2)  в залах заседаний органов местного самоуправления </w:t>
      </w:r>
      <w:r w:rsidRPr="002178DA">
        <w:rPr>
          <w:sz w:val="28"/>
          <w:szCs w:val="28"/>
        </w:rPr>
        <w:t>Омского района</w:t>
      </w:r>
      <w:r w:rsidRPr="002178DA">
        <w:rPr>
          <w:spacing w:val="-10"/>
          <w:sz w:val="28"/>
          <w:szCs w:val="28"/>
        </w:rPr>
        <w:t>;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3) в кабинетах главы Омского района, выборных должностных лиц местного самоуправления Омского района</w:t>
      </w:r>
      <w:r w:rsidR="00D94B72">
        <w:rPr>
          <w:sz w:val="28"/>
          <w:szCs w:val="28"/>
        </w:rPr>
        <w:t>.</w:t>
      </w:r>
      <w:r w:rsidRPr="002178DA">
        <w:rPr>
          <w:sz w:val="28"/>
          <w:szCs w:val="28"/>
        </w:rPr>
        <w:t xml:space="preserve"> 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4.2. Флаг Омского района устанавливается при проведении: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1) протокольных мероприятий;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2) торжественных мероприятий, церемоний с участием должностных лиц органов государственной власти области и государственных органов Омской области, главы Омского района, официальных представителей Омского района;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3) иных официальных мероприятий.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4.3. Флаг Омского района может устанавливаться: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1) в кабинетах заместителей и руководителей структурных подразделений администрации Омского района; первых заместителей, заместителей главы Омского района; руководителей отраслевых, структурных подразделений администрации Омского района; руководителей и их заместителей муниципальных предприятий, учреждений и организаций;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2) на транспортных средствах главы Омского района, пассажирском транспорте и другом имуществе, предназначенном для транспортного обслуживания населения Омского района;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3) на жилых домах, зданиях предприятий и учреждений в дни государственных праздников, торжественных мероприятий, проводимых органами местного самоуправления Омского района,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4.4. Изображение флага Омского района может размещаться: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178DA">
        <w:rPr>
          <w:sz w:val="28"/>
          <w:szCs w:val="28"/>
        </w:rPr>
        <w:t>1) на форме спортивных команд и отдельных спортсменов, представляющих Омский район</w:t>
      </w:r>
      <w:r w:rsidRPr="002178DA">
        <w:rPr>
          <w:b/>
          <w:sz w:val="28"/>
          <w:szCs w:val="28"/>
        </w:rPr>
        <w:t>.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2) на заставках местных телевизионных программ;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3) на официальных сайтах органов местного самоуправления Омского района в информационно-</w:t>
      </w:r>
      <w:r w:rsidR="00105338">
        <w:rPr>
          <w:sz w:val="28"/>
          <w:szCs w:val="28"/>
        </w:rPr>
        <w:t>теле</w:t>
      </w:r>
      <w:r w:rsidRPr="002178DA">
        <w:rPr>
          <w:sz w:val="28"/>
          <w:szCs w:val="28"/>
        </w:rPr>
        <w:t>коммуникационной сети «Интернет»;</w:t>
      </w:r>
    </w:p>
    <w:p w:rsidR="0060117C" w:rsidRPr="002178DA" w:rsidRDefault="0060117C" w:rsidP="00D94B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4) на пассажирском транспорте и другом имуществе, предназначенном для транспортного обслуживания населения Омского района.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Совет </w:t>
      </w:r>
      <w:r w:rsidRPr="002178DA">
        <w:rPr>
          <w:sz w:val="28"/>
          <w:szCs w:val="28"/>
        </w:rPr>
        <w:lastRenderedPageBreak/>
        <w:t>Омского района, членов иных органов местного самоуправления, работников муниципальных предприятий, учреждений и организаций;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6) на бланках удостоверений к знакам различия, знакам отличия, установленных муниципальными правовыми актами;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7) на визитных карточках лиц, осуществляющих службу на должностях в органах местного самоуправления, муниципальных служащих, депутатов Совет Омского района, членов иных органов местного самоуправления, служащих (работников) муниципальных предприятий, учреждений и организаций.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8) на официальных периодических печатных изданиях, учредителями которых являются органы местного самоуправления Омского района, предприятия, учреждения и организации, находящиеся в муниципальной собственности Омского района, муниципальные унитарные предприятия Омского района;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9) на знаках различия, знаках отличия, установленных муниципальными правовыми актами;</w:t>
      </w:r>
    </w:p>
    <w:p w:rsidR="0060117C" w:rsidRPr="002178DA" w:rsidRDefault="0060117C" w:rsidP="00D94B7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Омского района;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4.5. Флаг Омского района может быть использован в качестве основы для разработки наград и почетных званий Омского района.</w:t>
      </w:r>
    </w:p>
    <w:p w:rsidR="0060117C" w:rsidRPr="002178DA" w:rsidRDefault="0060117C" w:rsidP="00D94B72">
      <w:pPr>
        <w:ind w:firstLine="709"/>
        <w:jc w:val="both"/>
        <w:rPr>
          <w:b/>
          <w:sz w:val="28"/>
          <w:szCs w:val="28"/>
        </w:rPr>
      </w:pPr>
      <w:r w:rsidRPr="002178DA">
        <w:rPr>
          <w:sz w:val="28"/>
          <w:szCs w:val="28"/>
        </w:rPr>
        <w:t>4.6. Размещение флага Омского района или его изображения в случаях, не предусмотренных пунктами 4.1. – 4.5. настоящего Положения, является неофициальным использованием флага Омского района.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 xml:space="preserve">4.7. Размещение флага Омского района или его изображения в случаях, не предусмотренных пунктами 4.1. – 4.5. настоящего Положения, осуществляется по согласованию с </w:t>
      </w:r>
      <w:r w:rsidR="00890030">
        <w:rPr>
          <w:sz w:val="28"/>
          <w:szCs w:val="28"/>
        </w:rPr>
        <w:t>А</w:t>
      </w:r>
      <w:r w:rsidRPr="002178DA">
        <w:rPr>
          <w:sz w:val="28"/>
          <w:szCs w:val="28"/>
        </w:rPr>
        <w:t>дминистрацией Омского района, в порядке, установленном муниципальными правовыми актами Омского района.</w:t>
      </w:r>
    </w:p>
    <w:p w:rsidR="0060117C" w:rsidRPr="002178DA" w:rsidRDefault="0060117C" w:rsidP="00D94B72">
      <w:pPr>
        <w:ind w:firstLine="709"/>
        <w:jc w:val="both"/>
        <w:rPr>
          <w:b/>
          <w:sz w:val="28"/>
          <w:szCs w:val="28"/>
        </w:rPr>
      </w:pPr>
    </w:p>
    <w:p w:rsidR="0060117C" w:rsidRPr="002178DA" w:rsidRDefault="0060117C" w:rsidP="0060117C">
      <w:pPr>
        <w:spacing w:line="264" w:lineRule="auto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5. Контроль и ответственность за нарушение настоящего Положения</w:t>
      </w:r>
    </w:p>
    <w:p w:rsidR="0060117C" w:rsidRPr="002178DA" w:rsidRDefault="0060117C" w:rsidP="0060117C">
      <w:pPr>
        <w:spacing w:line="264" w:lineRule="auto"/>
        <w:ind w:firstLine="600"/>
        <w:jc w:val="both"/>
        <w:rPr>
          <w:sz w:val="28"/>
          <w:szCs w:val="28"/>
        </w:rPr>
      </w:pP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 xml:space="preserve">5.1. Контроль соблюдения установленных настоящим Положением норм возлагается на </w:t>
      </w:r>
      <w:r w:rsidR="00890030">
        <w:rPr>
          <w:sz w:val="28"/>
          <w:szCs w:val="28"/>
        </w:rPr>
        <w:t>руководителя Аппарата Главы муниципального района.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5.2. За искажение флага (рисунка флага),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5.3. Нарушениями норм использования и (или) размещения флага Омского района или его изображения являются: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1) использование флага Омского района, в качестве основы гербов, эмблем и флагов общественных объединений, муниципальных предприятий, учреждений, организаций независимо от их организационно-правовой формы;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3) искажение флага Омского района или его изображения, установленного в пункте 2.1. части 2 настоящего Положения;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bCs/>
          <w:sz w:val="28"/>
          <w:szCs w:val="28"/>
        </w:rPr>
        <w:lastRenderedPageBreak/>
        <w:t>4) и</w:t>
      </w:r>
      <w:r w:rsidRPr="002178DA">
        <w:rPr>
          <w:sz w:val="28"/>
          <w:szCs w:val="28"/>
        </w:rPr>
        <w:t>спользование флага Омского района или его изображения с нарушением норм, установленных настоящим Положением;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5) изготовление флага Омского района или его изображения с искажением и (или) изменением композиции или цветов, выходящим за пределы геральдически допустимого;</w:t>
      </w:r>
    </w:p>
    <w:p w:rsidR="0060117C" w:rsidRPr="002178DA" w:rsidRDefault="0060117C" w:rsidP="00D94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8DA">
        <w:rPr>
          <w:bCs/>
          <w:sz w:val="28"/>
          <w:szCs w:val="28"/>
        </w:rPr>
        <w:t>6) н</w:t>
      </w:r>
      <w:r w:rsidRPr="002178DA">
        <w:rPr>
          <w:sz w:val="28"/>
          <w:szCs w:val="28"/>
        </w:rPr>
        <w:t>адругательство над флагом Омского района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60117C" w:rsidRPr="002178DA" w:rsidRDefault="0060117C" w:rsidP="00D94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8DA">
        <w:rPr>
          <w:bCs/>
          <w:sz w:val="28"/>
          <w:szCs w:val="28"/>
        </w:rPr>
        <w:t>7) у</w:t>
      </w:r>
      <w:r w:rsidRPr="002178DA">
        <w:rPr>
          <w:sz w:val="28"/>
          <w:szCs w:val="28"/>
        </w:rPr>
        <w:t>мышленное повреждение флага Омского района.</w:t>
      </w:r>
    </w:p>
    <w:p w:rsidR="0060117C" w:rsidRPr="002178DA" w:rsidRDefault="0060117C" w:rsidP="00890030">
      <w:pPr>
        <w:pStyle w:val="header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78DA">
        <w:rPr>
          <w:sz w:val="28"/>
          <w:szCs w:val="28"/>
        </w:rPr>
        <w:t>5.4. Производство по делам об административных правонарушениях, предусмотренных пунктом 5.3.</w:t>
      </w:r>
      <w:r w:rsidR="00890030">
        <w:rPr>
          <w:sz w:val="28"/>
          <w:szCs w:val="28"/>
        </w:rPr>
        <w:t xml:space="preserve"> настоящего Положения </w:t>
      </w:r>
      <w:r w:rsidRPr="002178DA">
        <w:rPr>
          <w:sz w:val="28"/>
          <w:szCs w:val="28"/>
        </w:rPr>
        <w:t xml:space="preserve">осуществляется в порядке, установленном </w:t>
      </w:r>
      <w:r w:rsidR="00890030" w:rsidRPr="002178DA">
        <w:rPr>
          <w:sz w:val="28"/>
          <w:szCs w:val="28"/>
        </w:rPr>
        <w:t>статьёй 1</w:t>
      </w:r>
      <w:r w:rsidRPr="002178DA">
        <w:rPr>
          <w:sz w:val="28"/>
          <w:szCs w:val="28"/>
        </w:rPr>
        <w:t xml:space="preserve"> Главы 1 и статьёй 10 Главы 2 Закона Омской</w:t>
      </w:r>
      <w:r w:rsidRPr="002178DA">
        <w:rPr>
          <w:color w:val="FF0000"/>
          <w:sz w:val="28"/>
          <w:szCs w:val="28"/>
        </w:rPr>
        <w:t xml:space="preserve"> </w:t>
      </w:r>
      <w:r w:rsidRPr="002178DA">
        <w:rPr>
          <w:sz w:val="28"/>
          <w:szCs w:val="28"/>
        </w:rPr>
        <w:t xml:space="preserve">области </w:t>
      </w:r>
      <w:r w:rsidRPr="002178DA">
        <w:rPr>
          <w:bCs/>
          <w:color w:val="000000"/>
          <w:sz w:val="28"/>
          <w:szCs w:val="28"/>
        </w:rPr>
        <w:t xml:space="preserve">от 24 июля 2006 г. № 770-ОЗ </w:t>
      </w:r>
      <w:r w:rsidR="00890030">
        <w:rPr>
          <w:bCs/>
          <w:color w:val="000000"/>
          <w:sz w:val="28"/>
          <w:szCs w:val="28"/>
        </w:rPr>
        <w:t>«</w:t>
      </w:r>
      <w:r w:rsidRPr="002178DA">
        <w:rPr>
          <w:bCs/>
          <w:color w:val="000000"/>
          <w:sz w:val="28"/>
          <w:szCs w:val="28"/>
        </w:rPr>
        <w:t>Кодекс Омской области об административных правонарушениях</w:t>
      </w:r>
      <w:r w:rsidR="00890030">
        <w:rPr>
          <w:bCs/>
          <w:color w:val="000000"/>
          <w:sz w:val="28"/>
          <w:szCs w:val="28"/>
        </w:rPr>
        <w:t>»</w:t>
      </w:r>
      <w:r w:rsidR="00890030" w:rsidRPr="002178DA">
        <w:rPr>
          <w:bCs/>
          <w:color w:val="000000"/>
          <w:sz w:val="28"/>
          <w:szCs w:val="28"/>
        </w:rPr>
        <w:t>.</w:t>
      </w:r>
    </w:p>
    <w:p w:rsidR="0060117C" w:rsidRPr="002178DA" w:rsidRDefault="0060117C" w:rsidP="0060117C">
      <w:pPr>
        <w:spacing w:line="264" w:lineRule="auto"/>
        <w:jc w:val="center"/>
        <w:rPr>
          <w:b/>
          <w:sz w:val="28"/>
          <w:szCs w:val="28"/>
        </w:rPr>
      </w:pPr>
      <w:r w:rsidRPr="002178DA">
        <w:rPr>
          <w:b/>
          <w:sz w:val="28"/>
          <w:szCs w:val="28"/>
        </w:rPr>
        <w:t>6. Заключительные положения</w:t>
      </w:r>
    </w:p>
    <w:p w:rsidR="0060117C" w:rsidRPr="002178DA" w:rsidRDefault="0060117C" w:rsidP="0060117C">
      <w:pPr>
        <w:spacing w:line="264" w:lineRule="auto"/>
        <w:ind w:firstLine="600"/>
        <w:jc w:val="center"/>
        <w:rPr>
          <w:b/>
          <w:sz w:val="28"/>
          <w:szCs w:val="28"/>
        </w:rPr>
      </w:pP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6.1. Внесение в композицию флага Омского района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2178DA">
        <w:rPr>
          <w:sz w:val="28"/>
          <w:szCs w:val="28"/>
        </w:rPr>
        <w:t>6.2. Право использования флага Омского района, с момента утверждения его Советом Омского района в качестве официального символа, принадлежит органам местного самоуправления Омского района.</w:t>
      </w:r>
    </w:p>
    <w:p w:rsidR="0060117C" w:rsidRPr="002178DA" w:rsidRDefault="0060117C" w:rsidP="00D94B72">
      <w:pPr>
        <w:ind w:firstLine="709"/>
        <w:jc w:val="both"/>
        <w:rPr>
          <w:sz w:val="28"/>
          <w:szCs w:val="28"/>
        </w:rPr>
      </w:pPr>
      <w:r w:rsidRPr="00B94490">
        <w:rPr>
          <w:spacing w:val="-6"/>
          <w:sz w:val="28"/>
          <w:szCs w:val="28"/>
        </w:rPr>
        <w:t xml:space="preserve">6.3. Флаг </w:t>
      </w:r>
      <w:r w:rsidRPr="00B94490">
        <w:rPr>
          <w:sz w:val="28"/>
          <w:szCs w:val="28"/>
        </w:rPr>
        <w:t>Омского района</w:t>
      </w:r>
      <w:r w:rsidRPr="00B94490">
        <w:rPr>
          <w:spacing w:val="-6"/>
          <w:sz w:val="28"/>
          <w:szCs w:val="28"/>
        </w:rPr>
        <w:t xml:space="preserve">, с момента утверждения его Советом </w:t>
      </w:r>
      <w:r w:rsidRPr="00B94490">
        <w:rPr>
          <w:sz w:val="28"/>
          <w:szCs w:val="28"/>
        </w:rPr>
        <w:t>Омского района</w:t>
      </w:r>
      <w:r w:rsidRPr="00B94490">
        <w:rPr>
          <w:spacing w:val="-6"/>
          <w:sz w:val="28"/>
          <w:szCs w:val="28"/>
        </w:rPr>
        <w:t xml:space="preserve"> в качестве официального символа, согласно п.2 ч.6 ст.1259</w:t>
      </w:r>
      <w:r w:rsidR="00B94490" w:rsidRPr="00B94490">
        <w:rPr>
          <w:spacing w:val="-6"/>
          <w:sz w:val="28"/>
          <w:szCs w:val="28"/>
        </w:rPr>
        <w:t>, ч.</w:t>
      </w:r>
      <w:r w:rsidRPr="00B94490">
        <w:rPr>
          <w:spacing w:val="-6"/>
          <w:sz w:val="28"/>
          <w:szCs w:val="28"/>
        </w:rPr>
        <w:t xml:space="preserve"> 4 Гражданского кодекса Российской Федерации, авторским правом не охраняется.</w:t>
      </w:r>
    </w:p>
    <w:p w:rsidR="0025485D" w:rsidRDefault="0025485D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C550CA" w:rsidRDefault="00C550CA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Default="00A22263" w:rsidP="00D94B72">
      <w:pPr>
        <w:ind w:firstLine="709"/>
      </w:pPr>
    </w:p>
    <w:p w:rsidR="00A22263" w:rsidRPr="005F0AD5" w:rsidRDefault="00A22263" w:rsidP="00A22263">
      <w:pPr>
        <w:jc w:val="right"/>
        <w:rPr>
          <w:sz w:val="28"/>
          <w:szCs w:val="28"/>
        </w:rPr>
      </w:pPr>
      <w:r w:rsidRPr="005F0AD5">
        <w:rPr>
          <w:sz w:val="28"/>
          <w:szCs w:val="28"/>
        </w:rPr>
        <w:lastRenderedPageBreak/>
        <w:t>Приложение 1</w:t>
      </w:r>
    </w:p>
    <w:p w:rsidR="00A22263" w:rsidRPr="005F0AD5" w:rsidRDefault="00A22263" w:rsidP="00A22263">
      <w:pPr>
        <w:jc w:val="right"/>
        <w:rPr>
          <w:sz w:val="28"/>
          <w:szCs w:val="28"/>
        </w:rPr>
      </w:pPr>
      <w:r w:rsidRPr="005F0AD5">
        <w:rPr>
          <w:sz w:val="28"/>
          <w:szCs w:val="28"/>
        </w:rPr>
        <w:t xml:space="preserve">к Положению «О флаге </w:t>
      </w:r>
    </w:p>
    <w:p w:rsidR="00A22263" w:rsidRPr="005F0AD5" w:rsidRDefault="00A22263" w:rsidP="00A22263">
      <w:pPr>
        <w:jc w:val="right"/>
        <w:rPr>
          <w:sz w:val="28"/>
          <w:szCs w:val="28"/>
        </w:rPr>
      </w:pPr>
      <w:r w:rsidRPr="005F0AD5">
        <w:rPr>
          <w:sz w:val="28"/>
          <w:szCs w:val="28"/>
        </w:rPr>
        <w:t xml:space="preserve">Омского муниципального </w:t>
      </w:r>
    </w:p>
    <w:p w:rsidR="00A22263" w:rsidRPr="005F0AD5" w:rsidRDefault="00A22263" w:rsidP="00A22263">
      <w:pPr>
        <w:jc w:val="right"/>
        <w:rPr>
          <w:sz w:val="28"/>
          <w:szCs w:val="28"/>
        </w:rPr>
      </w:pPr>
      <w:r w:rsidRPr="005F0AD5">
        <w:rPr>
          <w:sz w:val="28"/>
          <w:szCs w:val="28"/>
        </w:rPr>
        <w:t>района Омской области»</w:t>
      </w:r>
    </w:p>
    <w:p w:rsidR="00CC7F2E" w:rsidRPr="00CC7F2E" w:rsidRDefault="00CC7F2E" w:rsidP="00CC7F2E">
      <w:pPr>
        <w:jc w:val="right"/>
        <w:rPr>
          <w:sz w:val="28"/>
          <w:szCs w:val="28"/>
          <w:u w:val="single"/>
        </w:rPr>
      </w:pPr>
      <w:r w:rsidRPr="002178DA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28</w:t>
      </w:r>
      <w:r w:rsidRPr="002178D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2178DA">
        <w:rPr>
          <w:sz w:val="28"/>
          <w:szCs w:val="28"/>
        </w:rPr>
        <w:t xml:space="preserve"> 2020 г. № </w:t>
      </w:r>
      <w:r>
        <w:rPr>
          <w:sz w:val="28"/>
          <w:szCs w:val="28"/>
          <w:u w:val="single"/>
        </w:rPr>
        <w:t>15</w:t>
      </w:r>
    </w:p>
    <w:p w:rsidR="00A22263" w:rsidRDefault="00A22263" w:rsidP="00A22263">
      <w:pPr>
        <w:jc w:val="right"/>
        <w:rPr>
          <w:sz w:val="28"/>
          <w:szCs w:val="28"/>
        </w:rPr>
      </w:pPr>
      <w:bookmarkStart w:id="0" w:name="_GoBack"/>
      <w:bookmarkEnd w:id="0"/>
    </w:p>
    <w:p w:rsidR="00A22263" w:rsidRDefault="00A22263" w:rsidP="00A22263">
      <w:pPr>
        <w:jc w:val="right"/>
        <w:rPr>
          <w:sz w:val="28"/>
          <w:szCs w:val="28"/>
        </w:rPr>
      </w:pPr>
    </w:p>
    <w:p w:rsidR="00A22263" w:rsidRDefault="00A22263" w:rsidP="00A22263">
      <w:pPr>
        <w:jc w:val="right"/>
        <w:rPr>
          <w:sz w:val="28"/>
          <w:szCs w:val="28"/>
        </w:rPr>
      </w:pPr>
    </w:p>
    <w:p w:rsidR="00A22263" w:rsidRDefault="00A22263" w:rsidP="00A22263">
      <w:pPr>
        <w:jc w:val="right"/>
        <w:rPr>
          <w:sz w:val="28"/>
          <w:szCs w:val="28"/>
        </w:rPr>
      </w:pPr>
    </w:p>
    <w:p w:rsidR="00A22263" w:rsidRPr="00391049" w:rsidRDefault="00A22263" w:rsidP="00A22263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:rsidR="00A22263" w:rsidRDefault="00A22263" w:rsidP="00A22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ОМСКОГО МУНИЦИПАЛЬНОГО </w:t>
      </w:r>
    </w:p>
    <w:p w:rsidR="00A22263" w:rsidRDefault="00A22263" w:rsidP="00A2226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РАЙОНА ОМСКОЙ ОБЛАСТИ</w:t>
      </w:r>
    </w:p>
    <w:p w:rsidR="00A22263" w:rsidRDefault="00A22263" w:rsidP="00A22263">
      <w:pPr>
        <w:jc w:val="right"/>
        <w:rPr>
          <w:sz w:val="28"/>
          <w:szCs w:val="28"/>
        </w:rPr>
      </w:pPr>
    </w:p>
    <w:p w:rsidR="00A22263" w:rsidRDefault="00A22263" w:rsidP="00A22263">
      <w:pPr>
        <w:jc w:val="right"/>
        <w:rPr>
          <w:sz w:val="28"/>
          <w:szCs w:val="28"/>
        </w:rPr>
      </w:pPr>
    </w:p>
    <w:p w:rsidR="00A22263" w:rsidRDefault="00A22263" w:rsidP="00A22263">
      <w:pPr>
        <w:jc w:val="right"/>
        <w:rPr>
          <w:sz w:val="28"/>
          <w:szCs w:val="28"/>
        </w:rPr>
      </w:pPr>
    </w:p>
    <w:p w:rsidR="00A22263" w:rsidRPr="005F0AD5" w:rsidRDefault="00A22263" w:rsidP="00A22263">
      <w:pPr>
        <w:jc w:val="center"/>
        <w:rPr>
          <w:sz w:val="28"/>
          <w:szCs w:val="28"/>
        </w:rPr>
      </w:pPr>
      <w:r w:rsidRPr="005F0AD5">
        <w:rPr>
          <w:noProof/>
          <w:sz w:val="28"/>
          <w:szCs w:val="28"/>
        </w:rPr>
        <w:drawing>
          <wp:inline distT="0" distB="0" distL="0" distR="0" wp14:anchorId="41E79EDD" wp14:editId="6DC663D1">
            <wp:extent cx="4876800" cy="3248025"/>
            <wp:effectExtent l="0" t="0" r="0" b="9525"/>
            <wp:docPr id="1" name="Рисунок 1" descr="C:\Users\User\Desktop\геральдика картинки\Attachment-1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альдика картинки\Attachment-1 (1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63" w:rsidRDefault="00A22263" w:rsidP="00D94B72">
      <w:pPr>
        <w:ind w:firstLine="709"/>
      </w:pPr>
    </w:p>
    <w:sectPr w:rsidR="00A22263" w:rsidSect="002A0E43">
      <w:headerReference w:type="even" r:id="rId8"/>
      <w:headerReference w:type="default" r:id="rId9"/>
      <w:pgSz w:w="11907" w:h="16840" w:code="9"/>
      <w:pgMar w:top="993" w:right="708" w:bottom="709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23" w:rsidRDefault="00646923" w:rsidP="0060117C">
      <w:r>
        <w:separator/>
      </w:r>
    </w:p>
  </w:endnote>
  <w:endnote w:type="continuationSeparator" w:id="0">
    <w:p w:rsidR="00646923" w:rsidRDefault="00646923" w:rsidP="0060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23" w:rsidRDefault="00646923" w:rsidP="0060117C">
      <w:r>
        <w:separator/>
      </w:r>
    </w:p>
  </w:footnote>
  <w:footnote w:type="continuationSeparator" w:id="0">
    <w:p w:rsidR="00646923" w:rsidRDefault="00646923" w:rsidP="0060117C">
      <w:r>
        <w:continuationSeparator/>
      </w:r>
    </w:p>
  </w:footnote>
  <w:footnote w:id="1">
    <w:p w:rsidR="0060117C" w:rsidRDefault="0060117C" w:rsidP="0060117C">
      <w:pPr>
        <w:pStyle w:val="a5"/>
      </w:pPr>
      <w:r>
        <w:rPr>
          <w:rStyle w:val="a7"/>
        </w:rPr>
        <w:footnoteRef/>
      </w:r>
      <w:r>
        <w:t xml:space="preserve"> Размещение </w:t>
      </w:r>
      <w:r w:rsidRPr="00AA6CD7">
        <w:t xml:space="preserve">флагов: 1 –флаг РФ </w:t>
      </w:r>
      <w:r>
        <w:t xml:space="preserve">или субъекта РФ, </w:t>
      </w:r>
      <w:r>
        <w:rPr>
          <w:b/>
        </w:rPr>
        <w:t xml:space="preserve">2 – </w:t>
      </w:r>
      <w:r>
        <w:t>флаг муниципального образования, где цифровые обозначения указывают на степень почетности места размещения герба при взгляде от зрителя.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F4" w:rsidRDefault="005A55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AF4" w:rsidRDefault="006469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F4" w:rsidRDefault="005A55AE" w:rsidP="00B93AF4">
    <w:pPr>
      <w:pStyle w:val="a8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7F2E">
      <w:rPr>
        <w:rStyle w:val="aa"/>
        <w:noProof/>
      </w:rPr>
      <w:t>7</w:t>
    </w:r>
    <w:r>
      <w:rPr>
        <w:rStyle w:val="aa"/>
      </w:rPr>
      <w:fldChar w:fldCharType="end"/>
    </w:r>
  </w:p>
  <w:p w:rsidR="00B93AF4" w:rsidRDefault="006469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5653E"/>
    <w:multiLevelType w:val="hybridMultilevel"/>
    <w:tmpl w:val="4DD68956"/>
    <w:lvl w:ilvl="0" w:tplc="04069734">
      <w:start w:val="1"/>
      <w:numFmt w:val="decimal"/>
      <w:lvlText w:val="%1."/>
      <w:lvlJc w:val="left"/>
      <w:pPr>
        <w:ind w:left="29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7C"/>
    <w:rsid w:val="00105338"/>
    <w:rsid w:val="0025485D"/>
    <w:rsid w:val="0026520C"/>
    <w:rsid w:val="002E2A71"/>
    <w:rsid w:val="005A55AE"/>
    <w:rsid w:val="0060117C"/>
    <w:rsid w:val="00646923"/>
    <w:rsid w:val="00890030"/>
    <w:rsid w:val="009E645F"/>
    <w:rsid w:val="00A22263"/>
    <w:rsid w:val="00A430B9"/>
    <w:rsid w:val="00B33890"/>
    <w:rsid w:val="00B94490"/>
    <w:rsid w:val="00C550CA"/>
    <w:rsid w:val="00CC7F2E"/>
    <w:rsid w:val="00D0068A"/>
    <w:rsid w:val="00D94B72"/>
    <w:rsid w:val="00E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91C0-AC55-4D44-B8B1-DF597984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17C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6011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note text"/>
    <w:basedOn w:val="a"/>
    <w:link w:val="a6"/>
    <w:semiHidden/>
    <w:rsid w:val="0060117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0117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6011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01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60117C"/>
  </w:style>
  <w:style w:type="paragraph" w:customStyle="1" w:styleId="headertext">
    <w:name w:val="headertext"/>
    <w:basedOn w:val="a"/>
    <w:rsid w:val="0060117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94B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Макушина</dc:creator>
  <cp:keywords/>
  <dc:description/>
  <cp:lastModifiedBy>Omr-PC</cp:lastModifiedBy>
  <cp:revision>11</cp:revision>
  <cp:lastPrinted>2020-04-27T05:33:00Z</cp:lastPrinted>
  <dcterms:created xsi:type="dcterms:W3CDTF">2020-04-21T08:53:00Z</dcterms:created>
  <dcterms:modified xsi:type="dcterms:W3CDTF">2020-04-29T04:14:00Z</dcterms:modified>
</cp:coreProperties>
</file>