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BA" w:rsidRPr="002E3D64" w:rsidRDefault="00515DBA" w:rsidP="00F701BF">
      <w:pPr>
        <w:jc w:val="center"/>
        <w:rPr>
          <w:b/>
          <w:caps/>
        </w:rPr>
      </w:pPr>
      <w:r w:rsidRPr="002E3D64">
        <w:rPr>
          <w:b/>
          <w:caps/>
        </w:rPr>
        <w:t xml:space="preserve">Калининское сельское поселение </w:t>
      </w:r>
    </w:p>
    <w:p w:rsidR="00515DBA" w:rsidRPr="002E3D64" w:rsidRDefault="00515DBA" w:rsidP="00F701BF">
      <w:pPr>
        <w:jc w:val="center"/>
        <w:rPr>
          <w:caps/>
        </w:rPr>
      </w:pPr>
      <w:r w:rsidRPr="002E3D64">
        <w:rPr>
          <w:b/>
          <w:caps/>
        </w:rPr>
        <w:t>Омского муниципального района Омской области</w:t>
      </w:r>
    </w:p>
    <w:p w:rsidR="00515DBA" w:rsidRPr="002E3D64" w:rsidRDefault="00515DBA" w:rsidP="00F701BF">
      <w:pPr>
        <w:jc w:val="center"/>
      </w:pPr>
      <w:r w:rsidRPr="002E3D64">
        <w:t>(</w:t>
      </w:r>
      <w:proofErr w:type="gramStart"/>
      <w:r w:rsidRPr="002E3D64">
        <w:t>информация</w:t>
      </w:r>
      <w:proofErr w:type="gramEnd"/>
      <w:r w:rsidRPr="002E3D64">
        <w:t xml:space="preserve"> по состоянию на 01.01.20</w:t>
      </w:r>
      <w:r w:rsidR="00F701BF" w:rsidRPr="002E3D64">
        <w:t>2</w:t>
      </w:r>
      <w:r w:rsidR="000A0E18" w:rsidRPr="002E3D64">
        <w:t>4</w:t>
      </w:r>
      <w:r w:rsidRPr="002E3D64">
        <w:t>)</w:t>
      </w:r>
    </w:p>
    <w:p w:rsidR="00515DBA" w:rsidRPr="002E3D64" w:rsidRDefault="00515DBA" w:rsidP="00F701BF">
      <w:pPr>
        <w:jc w:val="both"/>
      </w:pPr>
    </w:p>
    <w:p w:rsidR="00515DBA" w:rsidRPr="002E3D64" w:rsidRDefault="00795A0A" w:rsidP="00795A0A">
      <w:pPr>
        <w:suppressAutoHyphens/>
        <w:ind w:left="720"/>
        <w:jc w:val="center"/>
        <w:rPr>
          <w:b/>
          <w:u w:val="single"/>
        </w:rPr>
      </w:pPr>
      <w:r w:rsidRPr="002E3D64">
        <w:rPr>
          <w:b/>
          <w:u w:val="single"/>
        </w:rPr>
        <w:t xml:space="preserve">1. </w:t>
      </w:r>
      <w:r w:rsidR="00515DBA" w:rsidRPr="002E3D64">
        <w:rPr>
          <w:b/>
          <w:u w:val="single"/>
        </w:rPr>
        <w:t>Общие сведения</w:t>
      </w:r>
    </w:p>
    <w:p w:rsidR="00515DBA" w:rsidRPr="002E3D64" w:rsidRDefault="00515DBA" w:rsidP="00F701BF">
      <w:pPr>
        <w:autoSpaceDE w:val="0"/>
        <w:autoSpaceDN w:val="0"/>
        <w:adjustRightInd w:val="0"/>
        <w:ind w:firstLine="709"/>
        <w:jc w:val="both"/>
      </w:pPr>
    </w:p>
    <w:p w:rsidR="00515DBA" w:rsidRPr="002E3D64" w:rsidRDefault="00515DBA" w:rsidP="00F701BF">
      <w:pPr>
        <w:autoSpaceDE w:val="0"/>
        <w:autoSpaceDN w:val="0"/>
        <w:adjustRightInd w:val="0"/>
        <w:ind w:firstLine="709"/>
        <w:jc w:val="both"/>
      </w:pPr>
      <w:r w:rsidRPr="002E3D64">
        <w:t xml:space="preserve">Географическое расположение </w:t>
      </w:r>
      <w:r w:rsidR="00F701BF" w:rsidRPr="002E3D64">
        <w:t xml:space="preserve">Калининского </w:t>
      </w:r>
      <w:r w:rsidRPr="002E3D64">
        <w:t>сельского поселения (далее – поселение): юго-восточная часть Омского муниципального района Омской области</w:t>
      </w:r>
      <w:r w:rsidR="00F701BF" w:rsidRPr="002E3D64">
        <w:t>.</w:t>
      </w:r>
    </w:p>
    <w:p w:rsidR="00515DBA" w:rsidRPr="002E3D64" w:rsidRDefault="00515DBA" w:rsidP="00F701BF">
      <w:pPr>
        <w:ind w:firstLine="709"/>
        <w:jc w:val="both"/>
      </w:pPr>
      <w:r w:rsidRPr="002E3D64">
        <w:t>Административный центр поселения: с. Калинино</w:t>
      </w:r>
      <w:r w:rsidR="00F701BF" w:rsidRPr="002E3D64">
        <w:t>.</w:t>
      </w:r>
    </w:p>
    <w:p w:rsidR="00515DBA" w:rsidRPr="002E3D64" w:rsidRDefault="00515DBA" w:rsidP="00F701BF">
      <w:pPr>
        <w:ind w:firstLine="709"/>
        <w:jc w:val="both"/>
      </w:pPr>
      <w:r w:rsidRPr="002E3D64">
        <w:t>Расстояние от областного центра: 35 км</w:t>
      </w:r>
      <w:r w:rsidR="00F701BF" w:rsidRPr="002E3D64">
        <w:t>.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Площадь земель муниципального образования: </w:t>
      </w:r>
      <w:r w:rsidR="00262E22" w:rsidRPr="002E3D64">
        <w:t>1</w:t>
      </w:r>
      <w:r w:rsidR="004350D3" w:rsidRPr="002E3D64">
        <w:t>2 47</w:t>
      </w:r>
      <w:r w:rsidR="00C33F80" w:rsidRPr="002E3D64">
        <w:t>8,51</w:t>
      </w:r>
      <w:r w:rsidRPr="002E3D64">
        <w:t xml:space="preserve"> га</w:t>
      </w:r>
      <w:r w:rsidR="00F701BF" w:rsidRPr="002E3D64">
        <w:t>.</w:t>
      </w:r>
    </w:p>
    <w:p w:rsidR="00515DBA" w:rsidRPr="002E3D64" w:rsidRDefault="00515DBA" w:rsidP="00F701BF">
      <w:pPr>
        <w:ind w:firstLine="709"/>
        <w:jc w:val="both"/>
      </w:pPr>
      <w:r w:rsidRPr="002E3D64">
        <w:t>Населенные пункт</w:t>
      </w:r>
      <w:r w:rsidR="00F701BF" w:rsidRPr="002E3D64">
        <w:t>ы, входящие в состав поселения:</w:t>
      </w:r>
    </w:p>
    <w:p w:rsidR="00515DBA" w:rsidRPr="002E3D64" w:rsidRDefault="005B4B27" w:rsidP="005B4B27">
      <w:pPr>
        <w:pStyle w:val="a3"/>
        <w:tabs>
          <w:tab w:val="left" w:pos="1134"/>
        </w:tabs>
        <w:ind w:left="709"/>
        <w:jc w:val="both"/>
      </w:pPr>
      <w:r w:rsidRPr="002E3D64">
        <w:t xml:space="preserve">- </w:t>
      </w:r>
      <w:r w:rsidR="00515DBA" w:rsidRPr="002E3D64">
        <w:t>с. Калинино</w:t>
      </w:r>
      <w:r w:rsidR="0090052A" w:rsidRPr="002E3D64">
        <w:t>;</w:t>
      </w:r>
    </w:p>
    <w:p w:rsidR="00515DBA" w:rsidRPr="002E3D64" w:rsidRDefault="005B4B27" w:rsidP="005B4B27">
      <w:pPr>
        <w:pStyle w:val="a3"/>
        <w:tabs>
          <w:tab w:val="left" w:pos="1134"/>
        </w:tabs>
        <w:ind w:left="709"/>
        <w:jc w:val="both"/>
      </w:pPr>
      <w:r w:rsidRPr="002E3D64">
        <w:t xml:space="preserve">- </w:t>
      </w:r>
      <w:r w:rsidR="00515DBA" w:rsidRPr="002E3D64">
        <w:t>п. Октябрьский</w:t>
      </w:r>
      <w:r w:rsidR="0090052A" w:rsidRPr="002E3D64">
        <w:t>;</w:t>
      </w:r>
    </w:p>
    <w:p w:rsidR="00515DBA" w:rsidRPr="002E3D64" w:rsidRDefault="005B4B27" w:rsidP="005B4B27">
      <w:pPr>
        <w:pStyle w:val="a3"/>
        <w:tabs>
          <w:tab w:val="left" w:pos="1134"/>
        </w:tabs>
        <w:ind w:left="709"/>
        <w:jc w:val="both"/>
      </w:pPr>
      <w:r w:rsidRPr="002E3D64">
        <w:t xml:space="preserve">- </w:t>
      </w:r>
      <w:r w:rsidR="00515DBA" w:rsidRPr="002E3D64">
        <w:t xml:space="preserve">д. </w:t>
      </w:r>
      <w:proofErr w:type="spellStart"/>
      <w:r w:rsidR="00515DBA" w:rsidRPr="002E3D64">
        <w:t>Серебряковка</w:t>
      </w:r>
      <w:proofErr w:type="spellEnd"/>
      <w:r w:rsidR="0090052A" w:rsidRPr="002E3D64">
        <w:t>;</w:t>
      </w:r>
    </w:p>
    <w:p w:rsidR="00515DBA" w:rsidRPr="002E3D64" w:rsidRDefault="005B4B27" w:rsidP="005B4B27">
      <w:pPr>
        <w:pStyle w:val="a3"/>
        <w:tabs>
          <w:tab w:val="left" w:pos="1134"/>
        </w:tabs>
        <w:ind w:left="709"/>
        <w:jc w:val="both"/>
      </w:pPr>
      <w:r w:rsidRPr="002E3D64">
        <w:t xml:space="preserve">- </w:t>
      </w:r>
      <w:r w:rsidR="00515DBA" w:rsidRPr="002E3D64">
        <w:t>д. Новая</w:t>
      </w:r>
      <w:r w:rsidR="0090052A" w:rsidRPr="002E3D64">
        <w:t>;</w:t>
      </w:r>
    </w:p>
    <w:p w:rsidR="00515DBA" w:rsidRPr="002E3D64" w:rsidRDefault="005B4B27" w:rsidP="005B4B27">
      <w:pPr>
        <w:pStyle w:val="a3"/>
        <w:tabs>
          <w:tab w:val="left" w:pos="1134"/>
        </w:tabs>
        <w:ind w:left="709"/>
        <w:jc w:val="both"/>
      </w:pPr>
      <w:r w:rsidRPr="002E3D64">
        <w:t xml:space="preserve">- </w:t>
      </w:r>
      <w:r w:rsidR="00515DBA" w:rsidRPr="002E3D64">
        <w:t>д. Березовка</w:t>
      </w:r>
      <w:r w:rsidR="00F701BF" w:rsidRPr="002E3D64">
        <w:t>.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Глава Администрации поселения: </w:t>
      </w:r>
      <w:r w:rsidR="00F701BF" w:rsidRPr="002E3D64">
        <w:t>Погорелова Екатерина Михайловна.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Тел./факс: </w:t>
      </w:r>
      <w:r w:rsidR="00C11FF0" w:rsidRPr="002E3D64">
        <w:t xml:space="preserve">(3812) </w:t>
      </w:r>
      <w:r w:rsidR="009A11DD" w:rsidRPr="002E3D64">
        <w:t xml:space="preserve">964-230, </w:t>
      </w:r>
      <w:r w:rsidRPr="002E3D64">
        <w:t>964-419, 964-488</w:t>
      </w:r>
      <w:r w:rsidR="000D734D" w:rsidRPr="002E3D64">
        <w:t>, 964-354</w:t>
      </w:r>
      <w:r w:rsidR="00F701BF" w:rsidRPr="002E3D64">
        <w:t>.</w:t>
      </w:r>
    </w:p>
    <w:p w:rsidR="00515DBA" w:rsidRPr="002E3D64" w:rsidRDefault="00515DBA" w:rsidP="00F701BF">
      <w:pPr>
        <w:tabs>
          <w:tab w:val="left" w:pos="-567"/>
        </w:tabs>
        <w:suppressAutoHyphens/>
      </w:pPr>
    </w:p>
    <w:p w:rsidR="00515DBA" w:rsidRPr="002E3D64" w:rsidRDefault="00795A0A" w:rsidP="00795A0A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2E3D64">
        <w:rPr>
          <w:b/>
          <w:u w:val="single"/>
        </w:rPr>
        <w:t xml:space="preserve">2. </w:t>
      </w:r>
      <w:r w:rsidR="00515DBA" w:rsidRPr="002E3D64">
        <w:rPr>
          <w:b/>
          <w:u w:val="single"/>
        </w:rPr>
        <w:t>Население</w:t>
      </w:r>
    </w:p>
    <w:p w:rsidR="00515DBA" w:rsidRPr="002E3D64" w:rsidRDefault="00515DBA" w:rsidP="00F701BF">
      <w:pPr>
        <w:ind w:left="720" w:firstLine="567"/>
        <w:jc w:val="both"/>
      </w:pPr>
    </w:p>
    <w:p w:rsidR="00515DBA" w:rsidRPr="002E3D64" w:rsidRDefault="000D6597" w:rsidP="00F701BF">
      <w:pPr>
        <w:ind w:firstLine="709"/>
        <w:jc w:val="both"/>
      </w:pPr>
      <w:r w:rsidRPr="00047E12">
        <w:t xml:space="preserve">Согласно данным </w:t>
      </w:r>
      <w:proofErr w:type="spellStart"/>
      <w:r w:rsidRPr="00047E12">
        <w:t>похозяйственного</w:t>
      </w:r>
      <w:proofErr w:type="spellEnd"/>
      <w:r>
        <w:rPr>
          <w:color w:val="000000"/>
        </w:rPr>
        <w:t xml:space="preserve"> </w:t>
      </w:r>
      <w:r w:rsidRPr="00047E12">
        <w:t>учета</w:t>
      </w:r>
      <w:r w:rsidRPr="000545F0">
        <w:t xml:space="preserve"> </w:t>
      </w:r>
      <w:r>
        <w:t>ч</w:t>
      </w:r>
      <w:r w:rsidRPr="00793F0B">
        <w:t xml:space="preserve">исленность </w:t>
      </w:r>
      <w:r w:rsidR="00515DBA" w:rsidRPr="002E3D64">
        <w:t>населения поселения</w:t>
      </w:r>
      <w:r w:rsidR="00B449E6" w:rsidRPr="002E3D64">
        <w:t xml:space="preserve"> составляет </w:t>
      </w:r>
      <w:r w:rsidR="003A3F47" w:rsidRPr="002E3D64">
        <w:t xml:space="preserve">2 </w:t>
      </w:r>
      <w:r w:rsidR="002056AE" w:rsidRPr="002E3D64">
        <w:t>445</w:t>
      </w:r>
      <w:r w:rsidR="00B449E6" w:rsidRPr="002E3D64">
        <w:t xml:space="preserve"> человек.</w:t>
      </w:r>
    </w:p>
    <w:p w:rsidR="00B449E6" w:rsidRPr="002E3D64" w:rsidRDefault="00B449E6" w:rsidP="00F701BF">
      <w:pPr>
        <w:jc w:val="center"/>
      </w:pPr>
    </w:p>
    <w:p w:rsidR="00515DBA" w:rsidRPr="002E3D64" w:rsidRDefault="00515DBA" w:rsidP="00F701BF">
      <w:pPr>
        <w:jc w:val="center"/>
      </w:pPr>
      <w:r w:rsidRPr="002E3D64">
        <w:t>Численность населен</w:t>
      </w:r>
      <w:r w:rsidR="00F701BF" w:rsidRPr="002E3D64">
        <w:t>ия в разрезе населенных пунктов</w:t>
      </w:r>
    </w:p>
    <w:p w:rsidR="00F701BF" w:rsidRPr="002E3D64" w:rsidRDefault="00F701BF" w:rsidP="00F701BF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2675"/>
        <w:gridCol w:w="2256"/>
        <w:gridCol w:w="1948"/>
      </w:tblGrid>
      <w:tr w:rsidR="00515DBA" w:rsidRPr="002E3D64" w:rsidTr="00D71C9E">
        <w:trPr>
          <w:trHeight w:val="1785"/>
        </w:trPr>
        <w:tc>
          <w:tcPr>
            <w:tcW w:w="2692" w:type="dxa"/>
            <w:vAlign w:val="center"/>
          </w:tcPr>
          <w:p w:rsidR="00515DBA" w:rsidRPr="002E3D64" w:rsidRDefault="00515DBA" w:rsidP="00F701BF">
            <w:pPr>
              <w:jc w:val="center"/>
              <w:rPr>
                <w:b/>
              </w:rPr>
            </w:pPr>
            <w:r w:rsidRPr="002E3D64">
              <w:rPr>
                <w:b/>
              </w:rPr>
              <w:t>Наименование населенного пункта</w:t>
            </w:r>
          </w:p>
        </w:tc>
        <w:tc>
          <w:tcPr>
            <w:tcW w:w="2675" w:type="dxa"/>
            <w:vAlign w:val="center"/>
          </w:tcPr>
          <w:p w:rsidR="00515DBA" w:rsidRPr="002E3D64" w:rsidRDefault="00B62CE8" w:rsidP="00F701BF">
            <w:pPr>
              <w:jc w:val="center"/>
              <w:rPr>
                <w:b/>
              </w:rPr>
            </w:pPr>
            <w:r w:rsidRPr="002E3D64">
              <w:rPr>
                <w:b/>
              </w:rPr>
              <w:t xml:space="preserve">Количество </w:t>
            </w:r>
            <w:r w:rsidR="000D734D" w:rsidRPr="002E3D64">
              <w:rPr>
                <w:b/>
              </w:rPr>
              <w:t>квартир</w:t>
            </w:r>
          </w:p>
        </w:tc>
        <w:tc>
          <w:tcPr>
            <w:tcW w:w="2256" w:type="dxa"/>
            <w:vAlign w:val="center"/>
          </w:tcPr>
          <w:p w:rsidR="00515DBA" w:rsidRPr="002E3D64" w:rsidRDefault="00515DBA" w:rsidP="00F701BF">
            <w:pPr>
              <w:jc w:val="center"/>
              <w:rPr>
                <w:b/>
              </w:rPr>
            </w:pPr>
            <w:r w:rsidRPr="002E3D64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515DBA" w:rsidRPr="002E3D64" w:rsidRDefault="00515DBA" w:rsidP="00F701BF">
            <w:pPr>
              <w:jc w:val="center"/>
              <w:rPr>
                <w:b/>
              </w:rPr>
            </w:pPr>
            <w:r w:rsidRPr="002E3D64">
              <w:rPr>
                <w:b/>
              </w:rPr>
              <w:t>Удельный вес, %</w:t>
            </w:r>
          </w:p>
        </w:tc>
      </w:tr>
      <w:tr w:rsidR="00515DBA" w:rsidRPr="002E3D64" w:rsidTr="006B108B">
        <w:tc>
          <w:tcPr>
            <w:tcW w:w="2692" w:type="dxa"/>
            <w:vAlign w:val="center"/>
          </w:tcPr>
          <w:p w:rsidR="00515DBA" w:rsidRPr="002E3D64" w:rsidRDefault="00515DBA" w:rsidP="00F701BF">
            <w:pPr>
              <w:snapToGrid w:val="0"/>
            </w:pPr>
            <w:r w:rsidRPr="002E3D64">
              <w:t>с. Калинино</w:t>
            </w:r>
          </w:p>
        </w:tc>
        <w:tc>
          <w:tcPr>
            <w:tcW w:w="2675" w:type="dxa"/>
            <w:vAlign w:val="center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503</w:t>
            </w:r>
          </w:p>
        </w:tc>
        <w:tc>
          <w:tcPr>
            <w:tcW w:w="2256" w:type="dxa"/>
            <w:vAlign w:val="center"/>
          </w:tcPr>
          <w:p w:rsidR="00515DBA" w:rsidRPr="002E3D64" w:rsidRDefault="002056AE" w:rsidP="00F701BF">
            <w:pPr>
              <w:snapToGrid w:val="0"/>
              <w:jc w:val="center"/>
            </w:pPr>
            <w:r w:rsidRPr="002E3D64">
              <w:t>1 564</w:t>
            </w:r>
          </w:p>
        </w:tc>
        <w:tc>
          <w:tcPr>
            <w:tcW w:w="1948" w:type="dxa"/>
            <w:vAlign w:val="bottom"/>
          </w:tcPr>
          <w:p w:rsidR="00515DBA" w:rsidRPr="002E3D64" w:rsidRDefault="00E52F72" w:rsidP="00862AC5">
            <w:pPr>
              <w:snapToGrid w:val="0"/>
              <w:jc w:val="center"/>
            </w:pPr>
            <w:r w:rsidRPr="002E3D64">
              <w:t>6</w:t>
            </w:r>
            <w:r w:rsidR="006B108B" w:rsidRPr="002E3D64">
              <w:t>4,</w:t>
            </w:r>
            <w:r w:rsidR="002056AE" w:rsidRPr="002E3D64">
              <w:t>0</w:t>
            </w:r>
          </w:p>
        </w:tc>
      </w:tr>
      <w:tr w:rsidR="00515DBA" w:rsidRPr="002E3D64" w:rsidTr="006B108B">
        <w:tc>
          <w:tcPr>
            <w:tcW w:w="2692" w:type="dxa"/>
            <w:vAlign w:val="center"/>
          </w:tcPr>
          <w:p w:rsidR="00515DBA" w:rsidRPr="002E3D64" w:rsidRDefault="00515DBA" w:rsidP="00F701BF">
            <w:pPr>
              <w:snapToGrid w:val="0"/>
            </w:pPr>
            <w:r w:rsidRPr="002E3D64">
              <w:t>п. Октябрьский</w:t>
            </w:r>
          </w:p>
        </w:tc>
        <w:tc>
          <w:tcPr>
            <w:tcW w:w="2675" w:type="dxa"/>
            <w:vAlign w:val="center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145</w:t>
            </w:r>
          </w:p>
        </w:tc>
        <w:tc>
          <w:tcPr>
            <w:tcW w:w="2256" w:type="dxa"/>
            <w:vAlign w:val="center"/>
          </w:tcPr>
          <w:p w:rsidR="00515DBA" w:rsidRPr="002E3D64" w:rsidRDefault="003A3F47" w:rsidP="00F701BF">
            <w:pPr>
              <w:snapToGrid w:val="0"/>
              <w:jc w:val="center"/>
            </w:pPr>
            <w:r w:rsidRPr="002E3D64">
              <w:t>444</w:t>
            </w:r>
          </w:p>
        </w:tc>
        <w:tc>
          <w:tcPr>
            <w:tcW w:w="1948" w:type="dxa"/>
            <w:vAlign w:val="bottom"/>
          </w:tcPr>
          <w:p w:rsidR="00515DBA" w:rsidRPr="002E3D64" w:rsidRDefault="002056AE" w:rsidP="00862AC5">
            <w:pPr>
              <w:snapToGrid w:val="0"/>
              <w:jc w:val="center"/>
            </w:pPr>
            <w:r w:rsidRPr="002E3D64">
              <w:t>18,2</w:t>
            </w:r>
          </w:p>
        </w:tc>
      </w:tr>
      <w:tr w:rsidR="00515DBA" w:rsidRPr="002E3D64" w:rsidTr="006B108B">
        <w:tc>
          <w:tcPr>
            <w:tcW w:w="2692" w:type="dxa"/>
            <w:vAlign w:val="center"/>
          </w:tcPr>
          <w:p w:rsidR="00515DBA" w:rsidRPr="002E3D64" w:rsidRDefault="00515DBA" w:rsidP="00F701BF">
            <w:pPr>
              <w:snapToGrid w:val="0"/>
            </w:pPr>
            <w:r w:rsidRPr="002E3D64">
              <w:t xml:space="preserve">д. </w:t>
            </w:r>
            <w:proofErr w:type="spellStart"/>
            <w:r w:rsidRPr="002E3D64">
              <w:t>Серебряковка</w:t>
            </w:r>
            <w:proofErr w:type="spellEnd"/>
          </w:p>
        </w:tc>
        <w:tc>
          <w:tcPr>
            <w:tcW w:w="2675" w:type="dxa"/>
            <w:vAlign w:val="center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99</w:t>
            </w:r>
          </w:p>
        </w:tc>
        <w:tc>
          <w:tcPr>
            <w:tcW w:w="2256" w:type="dxa"/>
            <w:vAlign w:val="center"/>
          </w:tcPr>
          <w:p w:rsidR="00515DBA" w:rsidRPr="002E3D64" w:rsidRDefault="003A3F47" w:rsidP="00F701BF">
            <w:pPr>
              <w:snapToGrid w:val="0"/>
              <w:jc w:val="center"/>
            </w:pPr>
            <w:r w:rsidRPr="002E3D64">
              <w:t>330</w:t>
            </w:r>
          </w:p>
        </w:tc>
        <w:tc>
          <w:tcPr>
            <w:tcW w:w="1948" w:type="dxa"/>
            <w:vAlign w:val="bottom"/>
          </w:tcPr>
          <w:p w:rsidR="00515DBA" w:rsidRPr="002E3D64" w:rsidRDefault="006B108B" w:rsidP="00862AC5">
            <w:pPr>
              <w:snapToGrid w:val="0"/>
              <w:jc w:val="center"/>
            </w:pPr>
            <w:r w:rsidRPr="002E3D64">
              <w:t>1</w:t>
            </w:r>
            <w:r w:rsidR="00E52F72" w:rsidRPr="002E3D64">
              <w:t>3</w:t>
            </w:r>
            <w:r w:rsidRPr="002E3D64">
              <w:t>,</w:t>
            </w:r>
            <w:r w:rsidR="002056AE" w:rsidRPr="002E3D64">
              <w:t>5</w:t>
            </w:r>
          </w:p>
        </w:tc>
      </w:tr>
      <w:tr w:rsidR="00515DBA" w:rsidRPr="002E3D64" w:rsidTr="006B108B">
        <w:tc>
          <w:tcPr>
            <w:tcW w:w="2692" w:type="dxa"/>
            <w:vAlign w:val="center"/>
          </w:tcPr>
          <w:p w:rsidR="00515DBA" w:rsidRPr="002E3D64" w:rsidRDefault="00515DBA" w:rsidP="00F701BF">
            <w:pPr>
              <w:snapToGrid w:val="0"/>
            </w:pPr>
            <w:r w:rsidRPr="002E3D64">
              <w:t>д. Новая</w:t>
            </w:r>
          </w:p>
        </w:tc>
        <w:tc>
          <w:tcPr>
            <w:tcW w:w="2675" w:type="dxa"/>
            <w:vAlign w:val="center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32</w:t>
            </w:r>
          </w:p>
        </w:tc>
        <w:tc>
          <w:tcPr>
            <w:tcW w:w="2256" w:type="dxa"/>
            <w:vAlign w:val="center"/>
          </w:tcPr>
          <w:p w:rsidR="00515DBA" w:rsidRPr="002E3D64" w:rsidRDefault="003A3F47" w:rsidP="00F701BF">
            <w:pPr>
              <w:snapToGrid w:val="0"/>
              <w:jc w:val="center"/>
            </w:pPr>
            <w:r w:rsidRPr="002E3D64">
              <w:t>107</w:t>
            </w:r>
          </w:p>
        </w:tc>
        <w:tc>
          <w:tcPr>
            <w:tcW w:w="1948" w:type="dxa"/>
            <w:vAlign w:val="bottom"/>
          </w:tcPr>
          <w:p w:rsidR="00515DBA" w:rsidRPr="002E3D64" w:rsidRDefault="00E52F72" w:rsidP="00862AC5">
            <w:pPr>
              <w:snapToGrid w:val="0"/>
              <w:jc w:val="center"/>
            </w:pPr>
            <w:r w:rsidRPr="002E3D64">
              <w:t>4,3</w:t>
            </w:r>
          </w:p>
        </w:tc>
      </w:tr>
      <w:tr w:rsidR="00515DBA" w:rsidRPr="002E3D64" w:rsidTr="006B108B">
        <w:tc>
          <w:tcPr>
            <w:tcW w:w="2692" w:type="dxa"/>
            <w:vAlign w:val="center"/>
          </w:tcPr>
          <w:p w:rsidR="00515DBA" w:rsidRPr="002E3D64" w:rsidRDefault="00515DBA" w:rsidP="00F701BF">
            <w:pPr>
              <w:snapToGrid w:val="0"/>
            </w:pPr>
            <w:r w:rsidRPr="002E3D64">
              <w:t>д. Березовка</w:t>
            </w:r>
          </w:p>
        </w:tc>
        <w:tc>
          <w:tcPr>
            <w:tcW w:w="2675" w:type="dxa"/>
            <w:vAlign w:val="center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7</w:t>
            </w:r>
          </w:p>
        </w:tc>
        <w:tc>
          <w:tcPr>
            <w:tcW w:w="2256" w:type="dxa"/>
            <w:vAlign w:val="center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0</w:t>
            </w:r>
          </w:p>
        </w:tc>
        <w:tc>
          <w:tcPr>
            <w:tcW w:w="1948" w:type="dxa"/>
            <w:vAlign w:val="bottom"/>
          </w:tcPr>
          <w:p w:rsidR="00515DBA" w:rsidRPr="002E3D64" w:rsidRDefault="00262E22" w:rsidP="00F701BF">
            <w:pPr>
              <w:snapToGrid w:val="0"/>
              <w:jc w:val="center"/>
            </w:pPr>
            <w:r w:rsidRPr="002E3D64">
              <w:t>0</w:t>
            </w:r>
          </w:p>
        </w:tc>
      </w:tr>
      <w:tr w:rsidR="00515DBA" w:rsidRPr="002E3D64" w:rsidTr="006B108B">
        <w:tc>
          <w:tcPr>
            <w:tcW w:w="2692" w:type="dxa"/>
            <w:vAlign w:val="center"/>
          </w:tcPr>
          <w:p w:rsidR="00515DBA" w:rsidRPr="002E3D64" w:rsidRDefault="00515DBA" w:rsidP="00F701BF">
            <w:pPr>
              <w:snapToGrid w:val="0"/>
              <w:jc w:val="center"/>
            </w:pPr>
            <w:r w:rsidRPr="002E3D64">
              <w:t>Всего:</w:t>
            </w:r>
          </w:p>
        </w:tc>
        <w:tc>
          <w:tcPr>
            <w:tcW w:w="2675" w:type="dxa"/>
            <w:vAlign w:val="center"/>
          </w:tcPr>
          <w:p w:rsidR="00515DBA" w:rsidRPr="002E3D64" w:rsidRDefault="000D734D" w:rsidP="00F701BF">
            <w:pPr>
              <w:snapToGrid w:val="0"/>
              <w:jc w:val="center"/>
            </w:pPr>
            <w:r w:rsidRPr="002E3D64">
              <w:t>786</w:t>
            </w:r>
          </w:p>
        </w:tc>
        <w:tc>
          <w:tcPr>
            <w:tcW w:w="2256" w:type="dxa"/>
            <w:vAlign w:val="center"/>
          </w:tcPr>
          <w:p w:rsidR="00515DBA" w:rsidRPr="002E3D64" w:rsidRDefault="003A3F47" w:rsidP="002056AE">
            <w:pPr>
              <w:snapToGrid w:val="0"/>
              <w:jc w:val="center"/>
            </w:pPr>
            <w:r w:rsidRPr="002E3D64">
              <w:t>2</w:t>
            </w:r>
            <w:r w:rsidR="002056AE" w:rsidRPr="002E3D64">
              <w:t xml:space="preserve"> 445</w:t>
            </w:r>
          </w:p>
        </w:tc>
        <w:tc>
          <w:tcPr>
            <w:tcW w:w="1948" w:type="dxa"/>
            <w:vAlign w:val="bottom"/>
          </w:tcPr>
          <w:p w:rsidR="00515DBA" w:rsidRPr="002E3D64" w:rsidRDefault="00B449E6" w:rsidP="00F701BF">
            <w:pPr>
              <w:snapToGrid w:val="0"/>
              <w:jc w:val="center"/>
            </w:pPr>
            <w:r w:rsidRPr="002E3D64">
              <w:t>100</w:t>
            </w:r>
          </w:p>
        </w:tc>
      </w:tr>
      <w:tr w:rsidR="00922A4A" w:rsidRPr="002E3D64" w:rsidTr="006B108B">
        <w:tc>
          <w:tcPr>
            <w:tcW w:w="5367" w:type="dxa"/>
            <w:gridSpan w:val="2"/>
            <w:vAlign w:val="center"/>
          </w:tcPr>
          <w:p w:rsidR="00922A4A" w:rsidRPr="002E3D64" w:rsidRDefault="00922A4A" w:rsidP="00F701BF">
            <w:pPr>
              <w:snapToGrid w:val="0"/>
            </w:pPr>
            <w:r w:rsidRPr="002E3D64">
              <w:t xml:space="preserve">- население в возрасте моложе </w:t>
            </w:r>
            <w:r w:rsidR="00B449E6" w:rsidRPr="002E3D64">
              <w:t xml:space="preserve">и старше </w:t>
            </w:r>
            <w:r w:rsidRPr="002E3D64">
              <w:t>трудоспособного</w:t>
            </w:r>
          </w:p>
        </w:tc>
        <w:tc>
          <w:tcPr>
            <w:tcW w:w="2256" w:type="dxa"/>
            <w:vAlign w:val="center"/>
          </w:tcPr>
          <w:p w:rsidR="00922A4A" w:rsidRPr="002E3D64" w:rsidRDefault="002056AE" w:rsidP="00F701BF">
            <w:pPr>
              <w:snapToGrid w:val="0"/>
              <w:jc w:val="center"/>
            </w:pPr>
            <w:r w:rsidRPr="002E3D64">
              <w:t>857</w:t>
            </w:r>
          </w:p>
        </w:tc>
        <w:tc>
          <w:tcPr>
            <w:tcW w:w="1948" w:type="dxa"/>
            <w:vAlign w:val="center"/>
          </w:tcPr>
          <w:p w:rsidR="00922A4A" w:rsidRPr="002E3D64" w:rsidRDefault="000C4D6E" w:rsidP="00862AC5">
            <w:pPr>
              <w:snapToGrid w:val="0"/>
              <w:jc w:val="center"/>
            </w:pPr>
            <w:r w:rsidRPr="002E3D64">
              <w:t>3</w:t>
            </w:r>
            <w:r w:rsidR="002056AE" w:rsidRPr="002E3D64">
              <w:t>5,1</w:t>
            </w:r>
          </w:p>
        </w:tc>
      </w:tr>
      <w:tr w:rsidR="00515DBA" w:rsidRPr="002E3D64" w:rsidTr="006B108B">
        <w:tc>
          <w:tcPr>
            <w:tcW w:w="5367" w:type="dxa"/>
            <w:gridSpan w:val="2"/>
          </w:tcPr>
          <w:p w:rsidR="00515DBA" w:rsidRPr="002E3D64" w:rsidRDefault="00515DBA" w:rsidP="00F701BF">
            <w:r w:rsidRPr="002E3D64">
              <w:t>- в трудоспособном возрасте</w:t>
            </w:r>
          </w:p>
        </w:tc>
        <w:tc>
          <w:tcPr>
            <w:tcW w:w="2256" w:type="dxa"/>
          </w:tcPr>
          <w:p w:rsidR="00515DBA" w:rsidRPr="002E3D64" w:rsidRDefault="000C4D6E" w:rsidP="002056AE">
            <w:pPr>
              <w:jc w:val="center"/>
            </w:pPr>
            <w:r w:rsidRPr="002E3D64">
              <w:t>1</w:t>
            </w:r>
            <w:r w:rsidR="003A3F47" w:rsidRPr="002E3D64">
              <w:t xml:space="preserve"> 5</w:t>
            </w:r>
            <w:r w:rsidR="002056AE" w:rsidRPr="002E3D64">
              <w:t>88</w:t>
            </w:r>
          </w:p>
        </w:tc>
        <w:tc>
          <w:tcPr>
            <w:tcW w:w="1948" w:type="dxa"/>
          </w:tcPr>
          <w:p w:rsidR="00515DBA" w:rsidRPr="002E3D64" w:rsidRDefault="000C4D6E" w:rsidP="00862AC5">
            <w:pPr>
              <w:jc w:val="center"/>
            </w:pPr>
            <w:r w:rsidRPr="002E3D64">
              <w:t>6</w:t>
            </w:r>
            <w:r w:rsidR="002056AE" w:rsidRPr="002E3D64">
              <w:t>4,9</w:t>
            </w:r>
          </w:p>
        </w:tc>
      </w:tr>
    </w:tbl>
    <w:p w:rsidR="00124848" w:rsidRDefault="00124848" w:rsidP="002056AE">
      <w:pPr>
        <w:ind w:firstLine="709"/>
        <w:jc w:val="both"/>
      </w:pPr>
    </w:p>
    <w:p w:rsidR="00515DBA" w:rsidRPr="002E3D64" w:rsidRDefault="00515DBA" w:rsidP="00F701BF">
      <w:pPr>
        <w:ind w:firstLine="709"/>
        <w:jc w:val="both"/>
      </w:pPr>
      <w:r w:rsidRPr="002E3D64">
        <w:t xml:space="preserve">Экономически активное население составляет </w:t>
      </w:r>
      <w:r w:rsidR="000C4D6E" w:rsidRPr="002E3D64">
        <w:t>1</w:t>
      </w:r>
      <w:r w:rsidR="003A3F47" w:rsidRPr="002E3D64">
        <w:t xml:space="preserve"> 346</w:t>
      </w:r>
      <w:r w:rsidRPr="002E3D64">
        <w:t xml:space="preserve"> человек, </w:t>
      </w:r>
      <w:r w:rsidR="0090052A" w:rsidRPr="002E3D64">
        <w:br/>
      </w:r>
      <w:r w:rsidRPr="002E3D64">
        <w:t>или 5</w:t>
      </w:r>
      <w:r w:rsidR="002056AE" w:rsidRPr="002E3D64">
        <w:t>5,1</w:t>
      </w:r>
      <w:r w:rsidRPr="002E3D64">
        <w:t xml:space="preserve"> % от общей численности населения поселения.</w:t>
      </w:r>
    </w:p>
    <w:p w:rsidR="00515DBA" w:rsidRDefault="00515DBA" w:rsidP="00F701BF">
      <w:pPr>
        <w:ind w:firstLine="709"/>
        <w:jc w:val="both"/>
      </w:pPr>
      <w:r w:rsidRPr="002E3D64">
        <w:t>Общая численность безработн</w:t>
      </w:r>
      <w:r w:rsidR="001F301A" w:rsidRPr="002E3D64">
        <w:t>ого населения</w:t>
      </w:r>
      <w:r w:rsidR="003A3F47" w:rsidRPr="002E3D64">
        <w:t xml:space="preserve"> </w:t>
      </w:r>
      <w:r w:rsidR="0095361E" w:rsidRPr="002E3D64">
        <w:t xml:space="preserve">в возрасте 15-72 лет </w:t>
      </w:r>
      <w:r w:rsidRPr="002E3D64">
        <w:t xml:space="preserve">составляет </w:t>
      </w:r>
      <w:r w:rsidR="000C4D6E" w:rsidRPr="002E3D64">
        <w:t>1</w:t>
      </w:r>
      <w:r w:rsidR="00280530" w:rsidRPr="002E3D64">
        <w:t>34</w:t>
      </w:r>
      <w:r w:rsidRPr="002E3D64">
        <w:t xml:space="preserve"> человек</w:t>
      </w:r>
      <w:r w:rsidR="00280530" w:rsidRPr="002E3D64">
        <w:t>а</w:t>
      </w:r>
      <w:r w:rsidR="00795A0A" w:rsidRPr="002E3D64">
        <w:t xml:space="preserve"> (</w:t>
      </w:r>
      <w:r w:rsidR="003A3F47" w:rsidRPr="002E3D64">
        <w:t xml:space="preserve">уровень общей безработицы – </w:t>
      </w:r>
      <w:r w:rsidR="00280530" w:rsidRPr="002E3D64">
        <w:t xml:space="preserve">9,1 </w:t>
      </w:r>
      <w:r w:rsidR="00795A0A" w:rsidRPr="002E3D64">
        <w:t>%)</w:t>
      </w:r>
      <w:r w:rsidRPr="002E3D64">
        <w:t>.</w:t>
      </w:r>
    </w:p>
    <w:p w:rsidR="00124848" w:rsidRPr="002E3D64" w:rsidRDefault="00124848" w:rsidP="00124848">
      <w:pPr>
        <w:ind w:firstLine="709"/>
        <w:jc w:val="both"/>
      </w:pPr>
      <w:proofErr w:type="spellStart"/>
      <w:r w:rsidRPr="002E3D64">
        <w:t>Справочно</w:t>
      </w:r>
      <w:proofErr w:type="spellEnd"/>
      <w:r w:rsidRPr="002E3D64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Калининскому сельскому поселению составляет </w:t>
      </w:r>
      <w:r w:rsidRPr="002E3D64">
        <w:br/>
        <w:t>1 904 человека.</w:t>
      </w:r>
    </w:p>
    <w:p w:rsidR="00280530" w:rsidRPr="002E3D64" w:rsidRDefault="00280530" w:rsidP="00F701BF">
      <w:pPr>
        <w:ind w:firstLine="709"/>
        <w:jc w:val="both"/>
      </w:pPr>
    </w:p>
    <w:p w:rsidR="00515DBA" w:rsidRPr="002E3D64" w:rsidRDefault="00515DBA" w:rsidP="00F701BF">
      <w:pPr>
        <w:jc w:val="center"/>
        <w:rPr>
          <w:b/>
          <w:u w:val="single"/>
        </w:rPr>
      </w:pPr>
      <w:r w:rsidRPr="002E3D64">
        <w:rPr>
          <w:b/>
          <w:u w:val="single"/>
        </w:rPr>
        <w:t>3. Образование и культура</w:t>
      </w:r>
    </w:p>
    <w:p w:rsidR="00515DBA" w:rsidRPr="002E3D64" w:rsidRDefault="00515DBA" w:rsidP="00F701BF">
      <w:pPr>
        <w:ind w:firstLine="708"/>
        <w:jc w:val="both"/>
      </w:pPr>
    </w:p>
    <w:p w:rsidR="00515DBA" w:rsidRPr="002E3D64" w:rsidRDefault="00515DBA" w:rsidP="00F701BF">
      <w:pPr>
        <w:ind w:firstLine="709"/>
        <w:jc w:val="both"/>
      </w:pPr>
      <w:r w:rsidRPr="002E3D64">
        <w:t>На территории поселения расположены: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- библиотеки – </w:t>
      </w:r>
      <w:r w:rsidR="000F4779" w:rsidRPr="002E3D64">
        <w:t>2</w:t>
      </w:r>
      <w:r w:rsidR="00B73E18" w:rsidRPr="002E3D64">
        <w:t xml:space="preserve"> ед. </w:t>
      </w:r>
      <w:r w:rsidR="00C11FF0" w:rsidRPr="002E3D64">
        <w:t>(</w:t>
      </w:r>
      <w:r w:rsidR="00B73E18" w:rsidRPr="002E3D64">
        <w:t xml:space="preserve">пользователей </w:t>
      </w:r>
      <w:r w:rsidR="003A3F47" w:rsidRPr="002E3D64">
        <w:t xml:space="preserve">1 </w:t>
      </w:r>
      <w:r w:rsidR="000A0E18" w:rsidRPr="002E3D64">
        <w:t>20</w:t>
      </w:r>
      <w:r w:rsidR="003A3F47" w:rsidRPr="002E3D64">
        <w:t>1</w:t>
      </w:r>
      <w:r w:rsidRPr="002E3D64">
        <w:t xml:space="preserve"> человек</w:t>
      </w:r>
      <w:r w:rsidR="00C11FF0" w:rsidRPr="002E3D64">
        <w:t>)</w:t>
      </w:r>
      <w:r w:rsidR="00B73E18" w:rsidRPr="002E3D64">
        <w:t>;</w:t>
      </w:r>
    </w:p>
    <w:p w:rsidR="001927FC" w:rsidRPr="002E3D64" w:rsidRDefault="00515DBA" w:rsidP="00F701BF">
      <w:pPr>
        <w:ind w:firstLine="709"/>
        <w:jc w:val="both"/>
      </w:pPr>
      <w:r w:rsidRPr="002E3D64">
        <w:t xml:space="preserve">- учреждения культурно-досугового типа – </w:t>
      </w:r>
      <w:r w:rsidR="000F4779" w:rsidRPr="002E3D64">
        <w:t>1</w:t>
      </w:r>
      <w:r w:rsidR="003E200E" w:rsidRPr="002E3D64">
        <w:t xml:space="preserve"> ед.</w:t>
      </w:r>
      <w:r w:rsidR="001927FC" w:rsidRPr="002E3D64">
        <w:t xml:space="preserve"> (</w:t>
      </w:r>
      <w:r w:rsidR="000F4779" w:rsidRPr="002E3D64">
        <w:t xml:space="preserve">Калининский сельский Дом культуры, </w:t>
      </w:r>
      <w:r w:rsidR="000A0E18" w:rsidRPr="002E3D64">
        <w:t>30</w:t>
      </w:r>
      <w:r w:rsidR="003A3F47" w:rsidRPr="002E3D64">
        <w:t xml:space="preserve"> </w:t>
      </w:r>
      <w:r w:rsidR="000A0E18" w:rsidRPr="002E3D64">
        <w:t>493</w:t>
      </w:r>
      <w:r w:rsidR="000F4779" w:rsidRPr="002E3D64">
        <w:t xml:space="preserve"> посещени</w:t>
      </w:r>
      <w:r w:rsidR="000A0E18" w:rsidRPr="002E3D64">
        <w:t>я</w:t>
      </w:r>
      <w:r w:rsidR="000F4779" w:rsidRPr="002E3D64">
        <w:t xml:space="preserve"> в год);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- </w:t>
      </w:r>
      <w:r w:rsidR="00D24B9F" w:rsidRPr="002E3D64">
        <w:t>средние общеобразовательные учреждения</w:t>
      </w:r>
      <w:r w:rsidR="0092070A" w:rsidRPr="002E3D64">
        <w:t xml:space="preserve"> – </w:t>
      </w:r>
      <w:r w:rsidR="001C3B77" w:rsidRPr="002E3D64">
        <w:t>1</w:t>
      </w:r>
      <w:r w:rsidR="008C4D7A" w:rsidRPr="002E3D64">
        <w:t xml:space="preserve"> ед. (</w:t>
      </w:r>
      <w:r w:rsidR="001C3B77" w:rsidRPr="002E3D64">
        <w:t xml:space="preserve">Калининская СОШ, </w:t>
      </w:r>
      <w:r w:rsidR="008C4D7A" w:rsidRPr="002E3D64">
        <w:t>2</w:t>
      </w:r>
      <w:r w:rsidR="001C3B77" w:rsidRPr="002E3D64">
        <w:t>34</w:t>
      </w:r>
      <w:r w:rsidR="0092070A" w:rsidRPr="002E3D64">
        <w:t xml:space="preserve"> </w:t>
      </w:r>
      <w:r w:rsidR="008C4D7A" w:rsidRPr="002E3D64">
        <w:t xml:space="preserve">обучающихся, </w:t>
      </w:r>
      <w:r w:rsidRPr="002E3D64">
        <w:t>7</w:t>
      </w:r>
      <w:r w:rsidR="00B223F5" w:rsidRPr="002E3D64">
        <w:t>0</w:t>
      </w:r>
      <w:r w:rsidR="00D24B9F" w:rsidRPr="002E3D64">
        <w:t>4</w:t>
      </w:r>
      <w:r w:rsidRPr="002E3D64">
        <w:t xml:space="preserve"> мест</w:t>
      </w:r>
      <w:r w:rsidR="00D24B9F" w:rsidRPr="002E3D64">
        <w:t>а</w:t>
      </w:r>
      <w:r w:rsidRPr="002E3D64">
        <w:t>);</w:t>
      </w:r>
    </w:p>
    <w:p w:rsidR="00B223F5" w:rsidRPr="002E3D64" w:rsidRDefault="00B223F5" w:rsidP="00B223F5">
      <w:pPr>
        <w:ind w:firstLine="709"/>
        <w:jc w:val="both"/>
      </w:pPr>
      <w:r w:rsidRPr="002E3D64">
        <w:t>- основные (начальные) общеобразовательные учреждения – 1 ед. (структурное подразделение Калининской СОШ, НОШ п. Октябрьский, 7 обучающихся, 30 мест);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- </w:t>
      </w:r>
      <w:r w:rsidR="00D24B9F" w:rsidRPr="002E3D64">
        <w:t>дошкольные образовательные учреждения</w:t>
      </w:r>
      <w:r w:rsidR="008C4D7A" w:rsidRPr="002E3D64">
        <w:t xml:space="preserve"> – 1 ед. (</w:t>
      </w:r>
      <w:r w:rsidR="00B223F5" w:rsidRPr="002E3D64">
        <w:t>ДС Калининский</w:t>
      </w:r>
      <w:r w:rsidR="000F4779" w:rsidRPr="002E3D64">
        <w:t xml:space="preserve">, </w:t>
      </w:r>
      <w:r w:rsidR="00FC6222" w:rsidRPr="002E3D64">
        <w:t>60</w:t>
      </w:r>
      <w:r w:rsidR="000F4779" w:rsidRPr="002E3D64">
        <w:t xml:space="preserve"> обучающихся, </w:t>
      </w:r>
      <w:r w:rsidR="00B223F5" w:rsidRPr="002E3D64">
        <w:t>71</w:t>
      </w:r>
      <w:r w:rsidRPr="002E3D64">
        <w:t xml:space="preserve"> мест</w:t>
      </w:r>
      <w:r w:rsidR="00B223F5" w:rsidRPr="002E3D64">
        <w:t>о</w:t>
      </w:r>
      <w:r w:rsidRPr="002E3D64">
        <w:t>);</w:t>
      </w:r>
    </w:p>
    <w:p w:rsidR="00AC71A9" w:rsidRPr="002E3D64" w:rsidRDefault="00AC71A9" w:rsidP="00F701BF">
      <w:pPr>
        <w:ind w:firstLine="709"/>
        <w:jc w:val="both"/>
      </w:pPr>
      <w:r w:rsidRPr="002E3D64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515DBA" w:rsidRPr="002E3D64" w:rsidRDefault="00515DBA" w:rsidP="00F701BF">
      <w:pPr>
        <w:ind w:firstLine="709"/>
        <w:jc w:val="both"/>
      </w:pPr>
      <w:r w:rsidRPr="002E3D64">
        <w:t>- учреждени</w:t>
      </w:r>
      <w:r w:rsidR="000360DA" w:rsidRPr="002E3D64">
        <w:t xml:space="preserve">я дополнительного образования – </w:t>
      </w:r>
      <w:r w:rsidRPr="002E3D64">
        <w:t>отсутствуют;</w:t>
      </w:r>
    </w:p>
    <w:p w:rsidR="00515DBA" w:rsidRPr="002E3D64" w:rsidRDefault="00515DBA" w:rsidP="00F701BF">
      <w:pPr>
        <w:ind w:firstLine="709"/>
        <w:jc w:val="both"/>
      </w:pPr>
      <w:r w:rsidRPr="002E3D64">
        <w:t xml:space="preserve">- </w:t>
      </w:r>
      <w:r w:rsidR="000360DA" w:rsidRPr="002E3D64">
        <w:t xml:space="preserve">детские спортивные учреждения – </w:t>
      </w:r>
      <w:r w:rsidR="00C330FF" w:rsidRPr="002E3D64">
        <w:t>отсутствуют</w:t>
      </w:r>
      <w:r w:rsidR="002615D5" w:rsidRPr="002E3D64">
        <w:t>.</w:t>
      </w:r>
    </w:p>
    <w:p w:rsidR="00515DBA" w:rsidRPr="002E3D64" w:rsidRDefault="00515DBA" w:rsidP="00F701BF">
      <w:pPr>
        <w:jc w:val="both"/>
      </w:pPr>
    </w:p>
    <w:p w:rsidR="00515DBA" w:rsidRPr="002E3D64" w:rsidRDefault="00515DBA" w:rsidP="00F701BF">
      <w:pPr>
        <w:jc w:val="center"/>
        <w:rPr>
          <w:b/>
          <w:u w:val="single"/>
        </w:rPr>
      </w:pPr>
      <w:r w:rsidRPr="002E3D64">
        <w:rPr>
          <w:b/>
          <w:u w:val="single"/>
        </w:rPr>
        <w:t>4. Здравоохранение</w:t>
      </w:r>
    </w:p>
    <w:p w:rsidR="00515DBA" w:rsidRPr="002E3D64" w:rsidRDefault="00515DBA" w:rsidP="00F701BF">
      <w:pPr>
        <w:ind w:firstLine="708"/>
        <w:jc w:val="both"/>
      </w:pPr>
    </w:p>
    <w:p w:rsidR="00515DBA" w:rsidRPr="002E3D64" w:rsidRDefault="00515DBA" w:rsidP="00F701BF">
      <w:pPr>
        <w:ind w:firstLine="709"/>
        <w:jc w:val="both"/>
      </w:pPr>
      <w:r w:rsidRPr="002E3D64">
        <w:t>Медицинская помощь жителям поселения оказывается:</w:t>
      </w:r>
    </w:p>
    <w:p w:rsidR="00515DBA" w:rsidRPr="002E3D64" w:rsidRDefault="00D7318F" w:rsidP="00F701BF">
      <w:pPr>
        <w:ind w:firstLine="709"/>
        <w:jc w:val="both"/>
      </w:pPr>
      <w:r w:rsidRPr="002E3D64">
        <w:t xml:space="preserve">- первичная доврачебная – </w:t>
      </w:r>
      <w:r w:rsidR="00515DBA" w:rsidRPr="002E3D64">
        <w:t xml:space="preserve">Октябрьский ФАП, </w:t>
      </w:r>
      <w:proofErr w:type="spellStart"/>
      <w:r w:rsidR="00515DBA" w:rsidRPr="002E3D64">
        <w:t>Новопоселковый</w:t>
      </w:r>
      <w:proofErr w:type="spellEnd"/>
      <w:r w:rsidR="00515DBA" w:rsidRPr="002E3D64">
        <w:t xml:space="preserve"> ФАП, Калининская врачебная амбулатория;</w:t>
      </w:r>
    </w:p>
    <w:p w:rsidR="00515DBA" w:rsidRPr="002E3D64" w:rsidRDefault="00515DBA" w:rsidP="00F701BF">
      <w:pPr>
        <w:ind w:firstLine="709"/>
        <w:jc w:val="both"/>
      </w:pPr>
      <w:r w:rsidRPr="002E3D64">
        <w:t>- стаци</w:t>
      </w:r>
      <w:r w:rsidR="00D7318F" w:rsidRPr="002E3D64">
        <w:t xml:space="preserve">онарная </w:t>
      </w:r>
      <w:r w:rsidRPr="002E3D64">
        <w:t>– Калининская врачебная амбулатория</w:t>
      </w:r>
      <w:r w:rsidR="0062410F" w:rsidRPr="002E3D64">
        <w:t xml:space="preserve"> (дневной стационар)</w:t>
      </w:r>
      <w:r w:rsidR="000F4779" w:rsidRPr="002E3D64">
        <w:t>, Центральная районная поликлиника (дневной стационар)</w:t>
      </w:r>
      <w:r w:rsidRPr="002E3D64">
        <w:t>;</w:t>
      </w:r>
    </w:p>
    <w:p w:rsidR="00515DBA" w:rsidRPr="002E3D64" w:rsidRDefault="00515DBA" w:rsidP="00F701BF">
      <w:pPr>
        <w:tabs>
          <w:tab w:val="left" w:pos="567"/>
        </w:tabs>
        <w:ind w:firstLine="709"/>
        <w:jc w:val="both"/>
      </w:pPr>
      <w:r w:rsidRPr="002E3D64">
        <w:t xml:space="preserve">- специализированная амбулаторно-поликлиническая </w:t>
      </w:r>
      <w:r w:rsidR="000A0E18" w:rsidRPr="002E3D64">
        <w:br/>
      </w:r>
      <w:r w:rsidRPr="002E3D64">
        <w:t>и специализированная врачебная – Центральная районная поликлиника.</w:t>
      </w:r>
    </w:p>
    <w:p w:rsidR="00515DBA" w:rsidRPr="002E3D64" w:rsidRDefault="00515DBA" w:rsidP="00F701BF">
      <w:pPr>
        <w:ind w:firstLine="708"/>
        <w:jc w:val="both"/>
      </w:pPr>
    </w:p>
    <w:p w:rsidR="00515DBA" w:rsidRPr="002E3D64" w:rsidRDefault="00515DBA" w:rsidP="00F701BF">
      <w:pPr>
        <w:jc w:val="center"/>
        <w:rPr>
          <w:b/>
          <w:u w:val="single"/>
        </w:rPr>
      </w:pPr>
      <w:r w:rsidRPr="002E3D64">
        <w:rPr>
          <w:b/>
          <w:u w:val="single"/>
        </w:rPr>
        <w:t>5. Экономика и инфраструктура</w:t>
      </w:r>
    </w:p>
    <w:p w:rsidR="00515DBA" w:rsidRPr="002E3D64" w:rsidRDefault="00515DBA" w:rsidP="00F701BF">
      <w:pPr>
        <w:ind w:firstLine="708"/>
        <w:jc w:val="center"/>
      </w:pPr>
    </w:p>
    <w:p w:rsidR="005B4B27" w:rsidRPr="002E3D64" w:rsidRDefault="007E4786" w:rsidP="00F701BF">
      <w:pPr>
        <w:ind w:firstLine="709"/>
        <w:jc w:val="both"/>
      </w:pPr>
      <w:proofErr w:type="spellStart"/>
      <w:r w:rsidRPr="002E3D64">
        <w:t>Экономикообразующим</w:t>
      </w:r>
      <w:r w:rsidR="00123E17" w:rsidRPr="002E3D64">
        <w:t>и</w:t>
      </w:r>
      <w:proofErr w:type="spellEnd"/>
      <w:r w:rsidRPr="002E3D64">
        <w:t xml:space="preserve"> предприяти</w:t>
      </w:r>
      <w:r w:rsidR="00123E17" w:rsidRPr="002E3D64">
        <w:t>я</w:t>
      </w:r>
      <w:r w:rsidRPr="002E3D64">
        <w:t>м</w:t>
      </w:r>
      <w:r w:rsidR="00123E17" w:rsidRPr="002E3D64">
        <w:t>и</w:t>
      </w:r>
      <w:r w:rsidRPr="002E3D64">
        <w:t xml:space="preserve"> на территории поселения </w:t>
      </w:r>
      <w:r w:rsidR="00D7318F" w:rsidRPr="002E3D64">
        <w:br/>
      </w:r>
      <w:r w:rsidRPr="002E3D64">
        <w:t>в сфере сельского хозяйства явля</w:t>
      </w:r>
      <w:r w:rsidR="00123E17" w:rsidRPr="002E3D64">
        <w:t>ю</w:t>
      </w:r>
      <w:r w:rsidRPr="002E3D64">
        <w:t>тся</w:t>
      </w:r>
      <w:r w:rsidR="005B4B27" w:rsidRPr="002E3D64">
        <w:t>:</w:t>
      </w:r>
    </w:p>
    <w:p w:rsidR="005B4B27" w:rsidRPr="002E3D64" w:rsidRDefault="005B4B27" w:rsidP="00F701BF">
      <w:pPr>
        <w:ind w:firstLine="709"/>
        <w:jc w:val="both"/>
      </w:pPr>
      <w:r w:rsidRPr="002E3D64">
        <w:t xml:space="preserve">- </w:t>
      </w:r>
      <w:r w:rsidR="004C1110" w:rsidRPr="002E3D64">
        <w:t>ООО «</w:t>
      </w:r>
      <w:r w:rsidR="00795A0A" w:rsidRPr="002E3D64">
        <w:t>П</w:t>
      </w:r>
      <w:r w:rsidR="00E0135F" w:rsidRPr="002E3D64">
        <w:t>РОДО</w:t>
      </w:r>
      <w:r w:rsidR="004C1110" w:rsidRPr="002E3D64">
        <w:t xml:space="preserve"> </w:t>
      </w:r>
      <w:r w:rsidR="00E0135F" w:rsidRPr="002E3D64">
        <w:t>З</w:t>
      </w:r>
      <w:r w:rsidR="004C1110" w:rsidRPr="002E3D64">
        <w:t>ерно»</w:t>
      </w:r>
      <w:r w:rsidR="00795A0A" w:rsidRPr="002E3D64">
        <w:t xml:space="preserve"> (</w:t>
      </w:r>
      <w:r w:rsidR="00BA448A" w:rsidRPr="002E3D64">
        <w:t>в</w:t>
      </w:r>
      <w:r w:rsidR="00795A0A" w:rsidRPr="002E3D64">
        <w:t>ыращивание зернобобовых культур)</w:t>
      </w:r>
      <w:r w:rsidRPr="002E3D64">
        <w:t>;</w:t>
      </w:r>
    </w:p>
    <w:p w:rsidR="005B4B27" w:rsidRPr="002E3D64" w:rsidRDefault="005B4B27" w:rsidP="00F701BF">
      <w:pPr>
        <w:ind w:firstLine="709"/>
        <w:jc w:val="both"/>
      </w:pPr>
      <w:r w:rsidRPr="002E3D64">
        <w:t>-</w:t>
      </w:r>
      <w:r w:rsidR="00735FCC" w:rsidRPr="002E3D64">
        <w:t xml:space="preserve"> </w:t>
      </w:r>
      <w:r w:rsidR="005E25A6" w:rsidRPr="002E3D64">
        <w:t>ИП Глава К(Ф)Х Сорокин А.Д.</w:t>
      </w:r>
      <w:r w:rsidR="00795A0A" w:rsidRPr="002E3D64">
        <w:t xml:space="preserve"> (</w:t>
      </w:r>
      <w:r w:rsidR="00BA448A" w:rsidRPr="002E3D64">
        <w:t>п</w:t>
      </w:r>
      <w:r w:rsidR="00795A0A" w:rsidRPr="002E3D64">
        <w:t>роизводство муки из зерновых культур)</w:t>
      </w:r>
      <w:r w:rsidRPr="002E3D64">
        <w:t>;</w:t>
      </w:r>
    </w:p>
    <w:p w:rsidR="00C11FF0" w:rsidRPr="002E3D64" w:rsidRDefault="00C11FF0" w:rsidP="00556400">
      <w:pPr>
        <w:ind w:firstLine="709"/>
        <w:jc w:val="both"/>
      </w:pPr>
      <w:r w:rsidRPr="002E3D64">
        <w:t xml:space="preserve">- </w:t>
      </w:r>
      <w:r w:rsidR="00556400" w:rsidRPr="002E3D64">
        <w:t xml:space="preserve">ИП </w:t>
      </w:r>
      <w:proofErr w:type="spellStart"/>
      <w:r w:rsidR="00556400" w:rsidRPr="002E3D64">
        <w:t>Ремиз</w:t>
      </w:r>
      <w:r w:rsidR="00735FCC" w:rsidRPr="002E3D64">
        <w:t>евич</w:t>
      </w:r>
      <w:proofErr w:type="spellEnd"/>
      <w:r w:rsidR="00735FCC" w:rsidRPr="002E3D64">
        <w:t xml:space="preserve"> Тамара Ивановна (торговля).</w:t>
      </w:r>
    </w:p>
    <w:p w:rsidR="006547A2" w:rsidRPr="002E3D64" w:rsidRDefault="00062B1A" w:rsidP="006547A2">
      <w:pPr>
        <w:ind w:firstLine="708"/>
        <w:jc w:val="both"/>
        <w:rPr>
          <w:color w:val="000000"/>
        </w:rPr>
      </w:pPr>
      <w:r w:rsidRPr="002E3D64">
        <w:rPr>
          <w:color w:val="000000"/>
        </w:rPr>
        <w:t xml:space="preserve">На территории поселения 630 граждан </w:t>
      </w:r>
      <w:r w:rsidR="006547A2" w:rsidRPr="002E3D64">
        <w:rPr>
          <w:color w:val="000000"/>
        </w:rPr>
        <w:t>ведут личное подсобное хозяйство.</w:t>
      </w:r>
    </w:p>
    <w:p w:rsidR="00AA36E5" w:rsidRPr="002E3D64" w:rsidRDefault="00EC7668" w:rsidP="006547A2">
      <w:pPr>
        <w:ind w:firstLine="708"/>
        <w:jc w:val="both"/>
        <w:rPr>
          <w:color w:val="000000" w:themeColor="text1"/>
        </w:rPr>
      </w:pPr>
      <w:r w:rsidRPr="002E3D64">
        <w:rPr>
          <w:color w:val="000000" w:themeColor="text1"/>
        </w:rPr>
        <w:lastRenderedPageBreak/>
        <w:t>По данным единого реестра субъектов малого и среднего предприни</w:t>
      </w:r>
      <w:r w:rsidR="00AD3090" w:rsidRPr="002E3D64">
        <w:rPr>
          <w:color w:val="000000" w:themeColor="text1"/>
        </w:rPr>
        <w:t>мательства по состоянию на 01.0</w:t>
      </w:r>
      <w:r w:rsidR="00AF22F8" w:rsidRPr="002E3D64">
        <w:rPr>
          <w:color w:val="000000" w:themeColor="text1"/>
        </w:rPr>
        <w:t>8</w:t>
      </w:r>
      <w:r w:rsidRPr="002E3D64">
        <w:rPr>
          <w:color w:val="000000" w:themeColor="text1"/>
        </w:rPr>
        <w:t>.20</w:t>
      </w:r>
      <w:r w:rsidR="005E25A6" w:rsidRPr="002E3D64">
        <w:rPr>
          <w:color w:val="000000" w:themeColor="text1"/>
        </w:rPr>
        <w:t>2</w:t>
      </w:r>
      <w:r w:rsidR="00AF22F8" w:rsidRPr="002E3D64">
        <w:rPr>
          <w:color w:val="000000" w:themeColor="text1"/>
        </w:rPr>
        <w:t>4</w:t>
      </w:r>
      <w:r w:rsidRPr="002E3D64">
        <w:rPr>
          <w:color w:val="000000" w:themeColor="text1"/>
        </w:rPr>
        <w:t xml:space="preserve"> на терри</w:t>
      </w:r>
      <w:r w:rsidR="005E4F83" w:rsidRPr="002E3D64">
        <w:rPr>
          <w:color w:val="000000" w:themeColor="text1"/>
        </w:rPr>
        <w:t>тории поселения зарегистрирован</w:t>
      </w:r>
      <w:r w:rsidR="00AF22F8" w:rsidRPr="002E3D64">
        <w:rPr>
          <w:color w:val="000000" w:themeColor="text1"/>
        </w:rPr>
        <w:t>ы</w:t>
      </w:r>
      <w:r w:rsidR="006A59A6" w:rsidRPr="002E3D64">
        <w:rPr>
          <w:color w:val="000000" w:themeColor="text1"/>
        </w:rPr>
        <w:t xml:space="preserve"> </w:t>
      </w:r>
      <w:r w:rsidR="005E4F83" w:rsidRPr="002E3D64">
        <w:rPr>
          <w:color w:val="000000" w:themeColor="text1"/>
        </w:rPr>
        <w:t>5</w:t>
      </w:r>
      <w:r w:rsidR="00AF22F8" w:rsidRPr="002E3D64">
        <w:rPr>
          <w:color w:val="000000" w:themeColor="text1"/>
        </w:rPr>
        <w:t>2</w:t>
      </w:r>
      <w:r w:rsidR="00C86471" w:rsidRPr="002E3D64">
        <w:rPr>
          <w:color w:val="000000" w:themeColor="text1"/>
        </w:rPr>
        <w:t xml:space="preserve"> субъект</w:t>
      </w:r>
      <w:r w:rsidR="00AF22F8" w:rsidRPr="002E3D64">
        <w:rPr>
          <w:color w:val="000000" w:themeColor="text1"/>
        </w:rPr>
        <w:t>а</w:t>
      </w:r>
      <w:r w:rsidR="00C86471" w:rsidRPr="002E3D64">
        <w:rPr>
          <w:color w:val="000000" w:themeColor="text1"/>
        </w:rPr>
        <w:t xml:space="preserve"> малого и среднего предпринимательства</w:t>
      </w:r>
      <w:r w:rsidR="00862AC5" w:rsidRPr="002E3D64">
        <w:rPr>
          <w:color w:val="000000" w:themeColor="text1"/>
        </w:rPr>
        <w:t xml:space="preserve"> </w:t>
      </w:r>
      <w:r w:rsidR="00A56F75" w:rsidRPr="002E3D64">
        <w:rPr>
          <w:color w:val="000000" w:themeColor="text1"/>
        </w:rPr>
        <w:br/>
      </w:r>
      <w:r w:rsidR="00862AC5" w:rsidRPr="002E3D64">
        <w:rPr>
          <w:color w:val="000000" w:themeColor="text1"/>
        </w:rPr>
        <w:t>(далее – СМСП</w:t>
      </w:r>
      <w:r w:rsidR="00C11FF0" w:rsidRPr="002E3D64">
        <w:rPr>
          <w:color w:val="000000" w:themeColor="text1"/>
        </w:rPr>
        <w:t>)</w:t>
      </w:r>
      <w:r w:rsidR="00AA36E5" w:rsidRPr="002E3D64">
        <w:rPr>
          <w:color w:val="000000" w:themeColor="text1"/>
        </w:rPr>
        <w:t>:</w:t>
      </w:r>
    </w:p>
    <w:p w:rsidR="00AA36E5" w:rsidRPr="002E3D64" w:rsidRDefault="00A56F75" w:rsidP="00AA36E5">
      <w:pPr>
        <w:ind w:firstLine="709"/>
        <w:jc w:val="both"/>
      </w:pPr>
      <w:r w:rsidRPr="002E3D64">
        <w:t>- с. Калинино – 3</w:t>
      </w:r>
      <w:r w:rsidR="00AF22F8" w:rsidRPr="002E3D64">
        <w:t>3</w:t>
      </w:r>
      <w:r w:rsidR="00AA36E5" w:rsidRPr="002E3D64">
        <w:t xml:space="preserve"> СМСП;</w:t>
      </w:r>
    </w:p>
    <w:p w:rsidR="00A56F75" w:rsidRPr="002E3D64" w:rsidRDefault="00A56F75" w:rsidP="00A56F75">
      <w:pPr>
        <w:ind w:firstLine="709"/>
        <w:jc w:val="both"/>
      </w:pPr>
      <w:r w:rsidRPr="002E3D64">
        <w:t>- д. Березовка – 0 СМСП;</w:t>
      </w:r>
    </w:p>
    <w:p w:rsidR="00A56F75" w:rsidRPr="002E3D64" w:rsidRDefault="00A56F75" w:rsidP="00A56F75">
      <w:pPr>
        <w:ind w:firstLine="709"/>
        <w:jc w:val="both"/>
      </w:pPr>
      <w:r w:rsidRPr="002E3D64">
        <w:t>- д. Новая – 0 СМСП;</w:t>
      </w:r>
    </w:p>
    <w:p w:rsidR="00AA36E5" w:rsidRPr="002E3D64" w:rsidRDefault="006A59A6" w:rsidP="00AA36E5">
      <w:pPr>
        <w:ind w:firstLine="709"/>
        <w:jc w:val="both"/>
      </w:pPr>
      <w:r w:rsidRPr="002E3D64">
        <w:t>- п. Октябрьский – 13</w:t>
      </w:r>
      <w:r w:rsidR="00AA36E5" w:rsidRPr="002E3D64">
        <w:t xml:space="preserve"> СМСП;</w:t>
      </w:r>
    </w:p>
    <w:p w:rsidR="00AA36E5" w:rsidRPr="002E3D64" w:rsidRDefault="006A59A6" w:rsidP="00AA36E5">
      <w:pPr>
        <w:ind w:firstLine="709"/>
        <w:jc w:val="both"/>
      </w:pPr>
      <w:r w:rsidRPr="002E3D64">
        <w:t xml:space="preserve">- д. </w:t>
      </w:r>
      <w:proofErr w:type="spellStart"/>
      <w:r w:rsidRPr="002E3D64">
        <w:t>Серебряковка</w:t>
      </w:r>
      <w:proofErr w:type="spellEnd"/>
      <w:r w:rsidRPr="002E3D64">
        <w:t xml:space="preserve"> – 6</w:t>
      </w:r>
      <w:r w:rsidR="00A56F75" w:rsidRPr="002E3D64">
        <w:t xml:space="preserve"> СМСП.</w:t>
      </w:r>
    </w:p>
    <w:p w:rsidR="00C11FF0" w:rsidRPr="002E3D64" w:rsidRDefault="00C11FF0" w:rsidP="00AA36E5">
      <w:pPr>
        <w:ind w:firstLine="709"/>
        <w:jc w:val="both"/>
      </w:pPr>
      <w:r w:rsidRPr="002E3D64">
        <w:t>На территории посел</w:t>
      </w:r>
      <w:r w:rsidR="00613C35" w:rsidRPr="002E3D64">
        <w:t>ения осуществляют деятельность 6</w:t>
      </w:r>
      <w:r w:rsidRPr="002E3D64">
        <w:t xml:space="preserve"> крестьянских (фермерских) хозяйств.</w:t>
      </w:r>
    </w:p>
    <w:p w:rsidR="00515DBA" w:rsidRPr="002E3D64" w:rsidRDefault="00515DBA" w:rsidP="00F701BF">
      <w:pPr>
        <w:ind w:firstLine="709"/>
        <w:jc w:val="both"/>
      </w:pPr>
      <w:r w:rsidRPr="002E3D64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515DBA" w:rsidRPr="002E3D64" w:rsidRDefault="002C2D8E" w:rsidP="00F701BF">
      <w:pPr>
        <w:tabs>
          <w:tab w:val="left" w:pos="709"/>
        </w:tabs>
        <w:ind w:firstLine="709"/>
        <w:jc w:val="both"/>
      </w:pPr>
      <w:r w:rsidRPr="002E3D64">
        <w:t>- магазины – 1</w:t>
      </w:r>
      <w:r w:rsidR="00BA5C34" w:rsidRPr="002E3D64">
        <w:t>1</w:t>
      </w:r>
      <w:r w:rsidR="00515DBA" w:rsidRPr="002E3D64">
        <w:t xml:space="preserve"> ед.</w:t>
      </w:r>
      <w:r w:rsidR="00875BB5" w:rsidRPr="002E3D64">
        <w:t xml:space="preserve"> (4</w:t>
      </w:r>
      <w:r w:rsidR="00BA5C34" w:rsidRPr="002E3D64">
        <w:t>0</w:t>
      </w:r>
      <w:r w:rsidR="00875BB5" w:rsidRPr="002E3D64">
        <w:t>5,2 кв.</w:t>
      </w:r>
      <w:r w:rsidR="00D74229" w:rsidRPr="002E3D64">
        <w:t xml:space="preserve"> </w:t>
      </w:r>
      <w:r w:rsidR="00875BB5" w:rsidRPr="002E3D64">
        <w:t xml:space="preserve">м), в том числе </w:t>
      </w:r>
      <w:r w:rsidR="00BA5C34" w:rsidRPr="002E3D64">
        <w:t>8</w:t>
      </w:r>
      <w:r w:rsidR="00D74229" w:rsidRPr="002E3D64">
        <w:t xml:space="preserve"> </w:t>
      </w:r>
      <w:proofErr w:type="spellStart"/>
      <w:r w:rsidR="00875BB5" w:rsidRPr="002E3D64">
        <w:t>минимаркетов</w:t>
      </w:r>
      <w:proofErr w:type="spellEnd"/>
      <w:r w:rsidR="007119A0" w:rsidRPr="002E3D64">
        <w:t xml:space="preserve"> </w:t>
      </w:r>
      <w:r w:rsidR="007119A0" w:rsidRPr="002E3D64">
        <w:br/>
      </w:r>
      <w:r w:rsidR="00875BB5" w:rsidRPr="002E3D64">
        <w:t>(</w:t>
      </w:r>
      <w:r w:rsidR="00BA5C34" w:rsidRPr="002E3D64">
        <w:t>330</w:t>
      </w:r>
      <w:r w:rsidR="00875BB5" w:rsidRPr="002E3D64">
        <w:t>,2 кв.</w:t>
      </w:r>
      <w:r w:rsidR="00D74229" w:rsidRPr="002E3D64">
        <w:t xml:space="preserve"> </w:t>
      </w:r>
      <w:r w:rsidR="00875BB5" w:rsidRPr="002E3D64">
        <w:t>м), 3 прочих магазина (75 кв.</w:t>
      </w:r>
      <w:r w:rsidR="00D74229" w:rsidRPr="002E3D64">
        <w:t xml:space="preserve"> </w:t>
      </w:r>
      <w:r w:rsidR="00875BB5" w:rsidRPr="002E3D64">
        <w:t>м)</w:t>
      </w:r>
      <w:r w:rsidR="00515DBA" w:rsidRPr="002E3D64">
        <w:t>;</w:t>
      </w:r>
    </w:p>
    <w:p w:rsidR="00515DBA" w:rsidRPr="002E3D64" w:rsidRDefault="00515DBA" w:rsidP="00F701BF">
      <w:pPr>
        <w:tabs>
          <w:tab w:val="left" w:pos="709"/>
        </w:tabs>
        <w:ind w:firstLine="709"/>
        <w:jc w:val="both"/>
      </w:pPr>
      <w:r w:rsidRPr="002E3D64">
        <w:t xml:space="preserve">- </w:t>
      </w:r>
      <w:r w:rsidR="00737878" w:rsidRPr="002E3D64">
        <w:t>столовые учебных заведений, организаций, промышленных предприятий</w:t>
      </w:r>
      <w:r w:rsidRPr="002E3D64">
        <w:t xml:space="preserve"> – 1 ед.</w:t>
      </w:r>
      <w:r w:rsidR="00875BB5" w:rsidRPr="002E3D64">
        <w:t xml:space="preserve"> (120 мест, 128,8 кв.</w:t>
      </w:r>
      <w:r w:rsidR="00D74229" w:rsidRPr="002E3D64">
        <w:t xml:space="preserve"> </w:t>
      </w:r>
      <w:r w:rsidR="00875BB5" w:rsidRPr="002E3D64">
        <w:t>м)</w:t>
      </w:r>
      <w:r w:rsidRPr="002E3D64">
        <w:t>;</w:t>
      </w:r>
    </w:p>
    <w:p w:rsidR="00515DBA" w:rsidRPr="002E3D64" w:rsidRDefault="008653D1" w:rsidP="00F701BF">
      <w:pPr>
        <w:tabs>
          <w:tab w:val="left" w:pos="709"/>
        </w:tabs>
        <w:ind w:firstLine="709"/>
        <w:jc w:val="both"/>
      </w:pPr>
      <w:r w:rsidRPr="002E3D64">
        <w:t xml:space="preserve">- </w:t>
      </w:r>
      <w:r w:rsidR="00BA5C34" w:rsidRPr="002E3D64">
        <w:t xml:space="preserve">рестораны, </w:t>
      </w:r>
      <w:r w:rsidR="00515DBA" w:rsidRPr="002E3D64">
        <w:t>кафе, бары – 1 ед.</w:t>
      </w:r>
      <w:r w:rsidR="00875BB5" w:rsidRPr="002E3D64">
        <w:t xml:space="preserve"> (40 мест, 132 кв.</w:t>
      </w:r>
      <w:r w:rsidR="00D74229" w:rsidRPr="002E3D64">
        <w:t xml:space="preserve"> </w:t>
      </w:r>
      <w:r w:rsidR="00875BB5" w:rsidRPr="002E3D64">
        <w:t>м)</w:t>
      </w:r>
      <w:r w:rsidR="00515DBA" w:rsidRPr="002E3D64">
        <w:t>;</w:t>
      </w:r>
    </w:p>
    <w:p w:rsidR="00515DBA" w:rsidRPr="002E3D64" w:rsidRDefault="00515DBA" w:rsidP="00F701BF">
      <w:pPr>
        <w:tabs>
          <w:tab w:val="left" w:pos="709"/>
        </w:tabs>
        <w:ind w:firstLine="709"/>
        <w:jc w:val="both"/>
      </w:pPr>
      <w:r w:rsidRPr="002E3D64">
        <w:t xml:space="preserve">- объекты бытового обслуживания </w:t>
      </w:r>
      <w:r w:rsidR="00875BB5" w:rsidRPr="002E3D64">
        <w:t xml:space="preserve">(парикмахерские и косметические услуги) </w:t>
      </w:r>
      <w:r w:rsidRPr="002E3D64">
        <w:t>– 1 ед.;</w:t>
      </w:r>
    </w:p>
    <w:p w:rsidR="00515DBA" w:rsidRDefault="00737878" w:rsidP="00F701BF">
      <w:pPr>
        <w:tabs>
          <w:tab w:val="left" w:pos="709"/>
        </w:tabs>
        <w:ind w:firstLine="709"/>
        <w:jc w:val="both"/>
      </w:pPr>
      <w:r w:rsidRPr="002E3D64">
        <w:t xml:space="preserve">- аптечные </w:t>
      </w:r>
      <w:r w:rsidR="00BA5C34" w:rsidRPr="002E3D64">
        <w:t>киоски, аптечные пункты</w:t>
      </w:r>
      <w:r w:rsidR="00515DBA" w:rsidRPr="002E3D64">
        <w:t>– 1 ед.</w:t>
      </w:r>
      <w:r w:rsidR="007D3905">
        <w:t>;</w:t>
      </w:r>
    </w:p>
    <w:p w:rsidR="0090052A" w:rsidRPr="002E3D64" w:rsidRDefault="0090052A" w:rsidP="00F701BF">
      <w:pPr>
        <w:ind w:firstLine="708"/>
        <w:jc w:val="center"/>
      </w:pPr>
    </w:p>
    <w:p w:rsidR="0090052A" w:rsidRPr="002E3D64" w:rsidRDefault="0090052A" w:rsidP="00F701BF">
      <w:pPr>
        <w:ind w:firstLine="708"/>
        <w:jc w:val="center"/>
        <w:rPr>
          <w:b/>
          <w:u w:val="single"/>
        </w:rPr>
      </w:pPr>
      <w:r w:rsidRPr="002E3D64">
        <w:rPr>
          <w:b/>
          <w:u w:val="single"/>
        </w:rPr>
        <w:t>6. Спорт и социальные объекты</w:t>
      </w:r>
    </w:p>
    <w:p w:rsidR="0090052A" w:rsidRPr="002E3D64" w:rsidRDefault="0090052A" w:rsidP="00F701BF">
      <w:pPr>
        <w:tabs>
          <w:tab w:val="left" w:pos="709"/>
        </w:tabs>
        <w:ind w:firstLine="567"/>
        <w:jc w:val="both"/>
      </w:pPr>
    </w:p>
    <w:p w:rsidR="00567F1B" w:rsidRPr="002E3D64" w:rsidRDefault="00567F1B" w:rsidP="00567F1B">
      <w:pPr>
        <w:ind w:firstLine="709"/>
        <w:jc w:val="both"/>
        <w:rPr>
          <w:bCs/>
        </w:rPr>
      </w:pPr>
      <w:r w:rsidRPr="002E3D64">
        <w:t>С</w:t>
      </w:r>
      <w:r w:rsidRPr="002E3D64">
        <w:rPr>
          <w:bCs/>
        </w:rPr>
        <w:t>портивные сооружения – 5 ед., из них плоскостные спортивные сооружения – 2 ед., спортивные залы – 1 ед.</w:t>
      </w:r>
    </w:p>
    <w:p w:rsidR="00241BBB" w:rsidRPr="002E3D64" w:rsidRDefault="00241BBB" w:rsidP="00F701BF">
      <w:pPr>
        <w:ind w:firstLine="709"/>
        <w:jc w:val="both"/>
      </w:pPr>
      <w:r w:rsidRPr="002E3D64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0140B6" w:rsidRPr="002E3D64">
        <w:t xml:space="preserve"> – на обслуживании </w:t>
      </w:r>
      <w:r w:rsidR="000140B6" w:rsidRPr="002E3D64">
        <w:br/>
        <w:t>64 человека</w:t>
      </w:r>
      <w:r w:rsidRPr="002E3D64">
        <w:t xml:space="preserve">, отделение профилактики безнадзорности и семейного </w:t>
      </w:r>
      <w:r w:rsidR="0066178B" w:rsidRPr="002E3D64">
        <w:t>не</w:t>
      </w:r>
      <w:r w:rsidRPr="002E3D64">
        <w:t>благополучия</w:t>
      </w:r>
      <w:r w:rsidR="000140B6" w:rsidRPr="002E3D64">
        <w:t xml:space="preserve"> – 71 человек</w:t>
      </w:r>
      <w:r w:rsidRPr="002E3D64">
        <w:t>, отделение социальной реабилитации инвалидов</w:t>
      </w:r>
      <w:r w:rsidR="000140B6" w:rsidRPr="002E3D64">
        <w:t xml:space="preserve"> – 10 человек</w:t>
      </w:r>
      <w:r w:rsidRPr="002E3D64">
        <w:t>), всего состо</w:t>
      </w:r>
      <w:r w:rsidR="00BA5C34" w:rsidRPr="002E3D64">
        <w:t>и</w:t>
      </w:r>
      <w:r w:rsidRPr="002E3D64">
        <w:t xml:space="preserve">т на обслуживании </w:t>
      </w:r>
      <w:r w:rsidR="00F701BF" w:rsidRPr="002E3D64">
        <w:t>1</w:t>
      </w:r>
      <w:r w:rsidR="000140B6" w:rsidRPr="002E3D64">
        <w:t>45</w:t>
      </w:r>
      <w:r w:rsidR="003847EA" w:rsidRPr="002E3D64">
        <w:t xml:space="preserve"> граждан</w:t>
      </w:r>
      <w:r w:rsidRPr="002E3D64">
        <w:t>. Кро</w:t>
      </w:r>
      <w:r w:rsidR="00AF774C">
        <w:t>ме того, КЦСОН оказывает</w:t>
      </w:r>
      <w:bookmarkStart w:id="0" w:name="_GoBack"/>
      <w:bookmarkEnd w:id="0"/>
      <w:r w:rsidRPr="002E3D64">
        <w:t xml:space="preserve"> разовые социальные услуги.</w:t>
      </w:r>
    </w:p>
    <w:p w:rsidR="0090052A" w:rsidRPr="002E3D64" w:rsidRDefault="0090052A" w:rsidP="00F701BF">
      <w:pPr>
        <w:ind w:firstLine="708"/>
        <w:jc w:val="both"/>
      </w:pPr>
    </w:p>
    <w:p w:rsidR="0090052A" w:rsidRPr="002E3D64" w:rsidRDefault="0090052A" w:rsidP="00F701BF">
      <w:pPr>
        <w:ind w:firstLine="708"/>
        <w:jc w:val="center"/>
        <w:rPr>
          <w:b/>
          <w:u w:val="single"/>
        </w:rPr>
      </w:pPr>
      <w:r w:rsidRPr="002E3D64">
        <w:rPr>
          <w:b/>
          <w:u w:val="single"/>
        </w:rPr>
        <w:t>7. Транспорт, информационно-коммуникационная инфраструктура</w:t>
      </w:r>
    </w:p>
    <w:p w:rsidR="0090052A" w:rsidRPr="002E3D64" w:rsidRDefault="0090052A" w:rsidP="00F701BF">
      <w:pPr>
        <w:ind w:firstLine="708"/>
        <w:jc w:val="both"/>
      </w:pPr>
    </w:p>
    <w:p w:rsidR="00515DBA" w:rsidRPr="002E3D64" w:rsidRDefault="0090052A" w:rsidP="00F701BF">
      <w:pPr>
        <w:ind w:firstLine="708"/>
        <w:jc w:val="both"/>
      </w:pPr>
      <w:r w:rsidRPr="002E3D64">
        <w:t xml:space="preserve">Протяженность </w:t>
      </w:r>
      <w:proofErr w:type="spellStart"/>
      <w:r w:rsidRPr="002E3D64">
        <w:t>внутрипоселковых</w:t>
      </w:r>
      <w:proofErr w:type="spellEnd"/>
      <w:r w:rsidRPr="002E3D64">
        <w:t xml:space="preserve"> дорог всего</w:t>
      </w:r>
      <w:r w:rsidR="00A7721D" w:rsidRPr="002E3D64">
        <w:t xml:space="preserve"> </w:t>
      </w:r>
      <w:r w:rsidRPr="002E3D64">
        <w:t xml:space="preserve">– </w:t>
      </w:r>
      <w:r w:rsidR="00DA1FF2" w:rsidRPr="002E3D64">
        <w:t>22,3</w:t>
      </w:r>
      <w:r w:rsidRPr="002E3D64">
        <w:t xml:space="preserve"> км</w:t>
      </w:r>
      <w:r w:rsidR="0010191C" w:rsidRPr="002E3D64">
        <w:t xml:space="preserve">, из них </w:t>
      </w:r>
      <w:r w:rsidR="00A7721D" w:rsidRPr="002E3D64">
        <w:br/>
      </w:r>
      <w:r w:rsidR="0010191C" w:rsidRPr="002E3D64">
        <w:t xml:space="preserve">с твердым покрытием – </w:t>
      </w:r>
      <w:r w:rsidR="00CC2BAA" w:rsidRPr="002E3D64">
        <w:t>14</w:t>
      </w:r>
      <w:r w:rsidRPr="002E3D64">
        <w:t xml:space="preserve"> км.</w:t>
      </w:r>
    </w:p>
    <w:p w:rsidR="0090052A" w:rsidRPr="002E3D64" w:rsidRDefault="0090052A" w:rsidP="00F701BF">
      <w:pPr>
        <w:ind w:firstLine="709"/>
        <w:jc w:val="both"/>
      </w:pPr>
      <w:r w:rsidRPr="002E3D64">
        <w:t>Число телефонизированных населенных пунктов – 4 ед.</w:t>
      </w:r>
    </w:p>
    <w:p w:rsidR="0090052A" w:rsidRPr="002E3D64" w:rsidRDefault="0090052A" w:rsidP="00F701BF">
      <w:pPr>
        <w:ind w:firstLine="709"/>
        <w:jc w:val="both"/>
      </w:pPr>
      <w:r w:rsidRPr="002E3D64">
        <w:t>Количество объе</w:t>
      </w:r>
      <w:r w:rsidR="00DA1FF2" w:rsidRPr="002E3D64">
        <w:t>ктов по оказанию услуг связи – 5</w:t>
      </w:r>
      <w:r w:rsidRPr="002E3D64">
        <w:t xml:space="preserve">. </w:t>
      </w:r>
    </w:p>
    <w:p w:rsidR="0090052A" w:rsidRDefault="0090052A" w:rsidP="00F701BF">
      <w:pPr>
        <w:jc w:val="center"/>
      </w:pPr>
    </w:p>
    <w:p w:rsidR="00AF774C" w:rsidRPr="002E3D64" w:rsidRDefault="00AF774C" w:rsidP="00F701BF">
      <w:pPr>
        <w:jc w:val="center"/>
      </w:pPr>
    </w:p>
    <w:p w:rsidR="00515DBA" w:rsidRPr="002E3D64" w:rsidRDefault="0090052A" w:rsidP="00F701BF">
      <w:pPr>
        <w:jc w:val="center"/>
        <w:rPr>
          <w:b/>
          <w:u w:val="single"/>
        </w:rPr>
      </w:pPr>
      <w:r w:rsidRPr="002E3D64">
        <w:rPr>
          <w:b/>
          <w:u w:val="single"/>
        </w:rPr>
        <w:t>8</w:t>
      </w:r>
      <w:r w:rsidR="00515DBA" w:rsidRPr="002E3D64">
        <w:rPr>
          <w:b/>
          <w:u w:val="single"/>
        </w:rPr>
        <w:t xml:space="preserve">. Жилищно-коммунальное хозяйство </w:t>
      </w:r>
    </w:p>
    <w:p w:rsidR="00515DBA" w:rsidRPr="002E3D64" w:rsidRDefault="00515DBA" w:rsidP="00F701BF">
      <w:pPr>
        <w:ind w:firstLine="709"/>
        <w:jc w:val="both"/>
      </w:pPr>
    </w:p>
    <w:p w:rsidR="00515DBA" w:rsidRPr="002E3D64" w:rsidRDefault="00515DBA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 xml:space="preserve">Общая </w:t>
      </w:r>
      <w:r w:rsidR="005E25A6" w:rsidRPr="002E3D64">
        <w:rPr>
          <w:sz w:val="28"/>
          <w:szCs w:val="28"/>
        </w:rPr>
        <w:t xml:space="preserve">площадь жилых помещений: </w:t>
      </w:r>
      <w:r w:rsidR="00977BAF" w:rsidRPr="002E3D64">
        <w:rPr>
          <w:sz w:val="28"/>
          <w:szCs w:val="28"/>
        </w:rPr>
        <w:t>46,43</w:t>
      </w:r>
      <w:r w:rsidR="00AF22F8" w:rsidRPr="002E3D64">
        <w:rPr>
          <w:sz w:val="28"/>
          <w:szCs w:val="28"/>
        </w:rPr>
        <w:t xml:space="preserve"> </w:t>
      </w:r>
      <w:r w:rsidRPr="002E3D64">
        <w:rPr>
          <w:sz w:val="28"/>
          <w:szCs w:val="28"/>
        </w:rPr>
        <w:t>тыс. кв. м.</w:t>
      </w:r>
    </w:p>
    <w:p w:rsidR="00AB5741" w:rsidRPr="002E3D64" w:rsidRDefault="00AB5741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>Количество многоквартирных жилых домов – 4.</w:t>
      </w:r>
    </w:p>
    <w:p w:rsidR="00AF22F8" w:rsidRPr="002E3D64" w:rsidRDefault="00AF22F8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 xml:space="preserve">Количество квартир – 111. </w:t>
      </w:r>
    </w:p>
    <w:p w:rsidR="008653D1" w:rsidRPr="002E3D64" w:rsidRDefault="00A7721D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>Протяженность уличного освещения – 7,3 км.</w:t>
      </w:r>
    </w:p>
    <w:p w:rsidR="00AF22F8" w:rsidRPr="002E3D64" w:rsidRDefault="00515DBA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 xml:space="preserve">Водоснабжение населенных пунктов поселения осуществляет </w:t>
      </w:r>
      <w:r w:rsidR="008653D1" w:rsidRPr="002E3D64">
        <w:rPr>
          <w:sz w:val="28"/>
          <w:szCs w:val="28"/>
        </w:rPr>
        <w:br/>
      </w:r>
      <w:r w:rsidR="00DA1FF2" w:rsidRPr="002E3D64">
        <w:rPr>
          <w:sz w:val="28"/>
          <w:szCs w:val="28"/>
        </w:rPr>
        <w:t>МУП</w:t>
      </w:r>
      <w:r w:rsidR="00B60A79" w:rsidRPr="002E3D64">
        <w:rPr>
          <w:sz w:val="28"/>
          <w:szCs w:val="28"/>
        </w:rPr>
        <w:t xml:space="preserve"> </w:t>
      </w:r>
      <w:r w:rsidR="00D15724" w:rsidRPr="002E3D64">
        <w:rPr>
          <w:color w:val="000000"/>
          <w:sz w:val="28"/>
          <w:szCs w:val="28"/>
        </w:rPr>
        <w:t>«</w:t>
      </w:r>
      <w:r w:rsidR="00DA1FF2" w:rsidRPr="002E3D64">
        <w:rPr>
          <w:color w:val="000000"/>
          <w:sz w:val="28"/>
          <w:szCs w:val="28"/>
        </w:rPr>
        <w:t>С</w:t>
      </w:r>
      <w:r w:rsidR="00D71C9E" w:rsidRPr="002E3D64">
        <w:rPr>
          <w:color w:val="000000"/>
          <w:sz w:val="28"/>
          <w:szCs w:val="28"/>
        </w:rPr>
        <w:t>пециализированный комбинат бытовых услуг</w:t>
      </w:r>
      <w:r w:rsidR="00D15724" w:rsidRPr="002E3D64">
        <w:rPr>
          <w:color w:val="000000"/>
          <w:sz w:val="28"/>
          <w:szCs w:val="28"/>
        </w:rPr>
        <w:t>»</w:t>
      </w:r>
      <w:r w:rsidR="00DA1FF2" w:rsidRPr="002E3D64">
        <w:rPr>
          <w:rFonts w:ascii="Arial" w:hAnsi="Arial" w:cs="Arial"/>
          <w:color w:val="000000"/>
          <w:sz w:val="27"/>
          <w:szCs w:val="27"/>
        </w:rPr>
        <w:t xml:space="preserve"> </w:t>
      </w:r>
      <w:r w:rsidR="00B60A79" w:rsidRPr="002E3D64">
        <w:rPr>
          <w:sz w:val="28"/>
          <w:szCs w:val="28"/>
        </w:rPr>
        <w:t>Омского муниципального района Омской области</w:t>
      </w:r>
      <w:r w:rsidR="00213678" w:rsidRPr="002E3D64">
        <w:rPr>
          <w:sz w:val="28"/>
          <w:szCs w:val="28"/>
        </w:rPr>
        <w:t>»</w:t>
      </w:r>
      <w:r w:rsidR="00AF22F8" w:rsidRPr="002E3D64">
        <w:rPr>
          <w:sz w:val="28"/>
          <w:szCs w:val="28"/>
        </w:rPr>
        <w:t>.</w:t>
      </w:r>
    </w:p>
    <w:p w:rsidR="00AF22F8" w:rsidRPr="002E3D64" w:rsidRDefault="00AF22F8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>О</w:t>
      </w:r>
      <w:r w:rsidR="00515DBA" w:rsidRPr="002E3D64">
        <w:rPr>
          <w:sz w:val="28"/>
          <w:szCs w:val="28"/>
        </w:rPr>
        <w:t xml:space="preserve">топление </w:t>
      </w:r>
      <w:r w:rsidRPr="002E3D64">
        <w:rPr>
          <w:sz w:val="28"/>
          <w:szCs w:val="28"/>
        </w:rPr>
        <w:t xml:space="preserve">населенных пунктов поселения осуществляет </w:t>
      </w:r>
      <w:r w:rsidRPr="002E3D64">
        <w:rPr>
          <w:sz w:val="28"/>
          <w:szCs w:val="28"/>
        </w:rPr>
        <w:br/>
      </w:r>
      <w:r w:rsidR="007D6211" w:rsidRPr="002E3D64">
        <w:rPr>
          <w:sz w:val="28"/>
          <w:szCs w:val="28"/>
        </w:rPr>
        <w:t>ООО</w:t>
      </w:r>
      <w:r w:rsidR="00515DBA" w:rsidRPr="002E3D64">
        <w:rPr>
          <w:sz w:val="28"/>
          <w:szCs w:val="28"/>
        </w:rPr>
        <w:t xml:space="preserve"> «</w:t>
      </w:r>
      <w:proofErr w:type="spellStart"/>
      <w:r w:rsidR="00B60A79" w:rsidRPr="002E3D64">
        <w:rPr>
          <w:sz w:val="28"/>
          <w:szCs w:val="28"/>
        </w:rPr>
        <w:t>Теплосетевая</w:t>
      </w:r>
      <w:proofErr w:type="spellEnd"/>
      <w:r w:rsidR="00B60A79" w:rsidRPr="002E3D64">
        <w:rPr>
          <w:sz w:val="28"/>
          <w:szCs w:val="28"/>
        </w:rPr>
        <w:t xml:space="preserve"> компания</w:t>
      </w:r>
      <w:r w:rsidR="00515DBA" w:rsidRPr="002E3D64">
        <w:rPr>
          <w:sz w:val="28"/>
          <w:szCs w:val="28"/>
        </w:rPr>
        <w:t>»</w:t>
      </w:r>
      <w:r w:rsidRPr="002E3D64">
        <w:rPr>
          <w:sz w:val="28"/>
          <w:szCs w:val="28"/>
        </w:rPr>
        <w:t>.</w:t>
      </w:r>
    </w:p>
    <w:p w:rsidR="00515DBA" w:rsidRPr="002E3D64" w:rsidRDefault="00AF22F8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>Г</w:t>
      </w:r>
      <w:r w:rsidR="004F00CD" w:rsidRPr="002E3D64">
        <w:rPr>
          <w:sz w:val="28"/>
          <w:szCs w:val="28"/>
        </w:rPr>
        <w:t xml:space="preserve">азоснабжение </w:t>
      </w:r>
      <w:r w:rsidRPr="002E3D64">
        <w:rPr>
          <w:sz w:val="28"/>
          <w:szCs w:val="28"/>
        </w:rPr>
        <w:t xml:space="preserve">населенных пунктов поселения осуществляет </w:t>
      </w:r>
      <w:r w:rsidRPr="002E3D64">
        <w:rPr>
          <w:sz w:val="28"/>
          <w:szCs w:val="28"/>
        </w:rPr>
        <w:br/>
      </w:r>
      <w:r w:rsidR="005E25A6" w:rsidRPr="002E3D64">
        <w:rPr>
          <w:sz w:val="28"/>
          <w:szCs w:val="28"/>
        </w:rPr>
        <w:t>АО «</w:t>
      </w:r>
      <w:proofErr w:type="spellStart"/>
      <w:r w:rsidR="005E25A6" w:rsidRPr="002E3D64">
        <w:rPr>
          <w:sz w:val="28"/>
          <w:szCs w:val="28"/>
        </w:rPr>
        <w:t>Омскгазст</w:t>
      </w:r>
      <w:r w:rsidR="00DA1FF2" w:rsidRPr="002E3D64">
        <w:rPr>
          <w:sz w:val="28"/>
          <w:szCs w:val="28"/>
        </w:rPr>
        <w:t>ройэксплуатация</w:t>
      </w:r>
      <w:proofErr w:type="spellEnd"/>
      <w:r w:rsidR="00DA1FF2" w:rsidRPr="002E3D64">
        <w:rPr>
          <w:sz w:val="28"/>
          <w:szCs w:val="28"/>
        </w:rPr>
        <w:t>»</w:t>
      </w:r>
      <w:r w:rsidR="00515DBA" w:rsidRPr="002E3D64">
        <w:rPr>
          <w:sz w:val="28"/>
          <w:szCs w:val="28"/>
        </w:rPr>
        <w:t>.</w:t>
      </w:r>
    </w:p>
    <w:p w:rsidR="008C78D0" w:rsidRPr="002E3D64" w:rsidRDefault="008C78D0" w:rsidP="00F701BF">
      <w:pPr>
        <w:pStyle w:val="Report"/>
        <w:spacing w:line="240" w:lineRule="auto"/>
        <w:ind w:firstLine="709"/>
        <w:rPr>
          <w:sz w:val="28"/>
          <w:szCs w:val="28"/>
        </w:rPr>
      </w:pPr>
      <w:r w:rsidRPr="002E3D64">
        <w:rPr>
          <w:sz w:val="28"/>
          <w:szCs w:val="28"/>
        </w:rPr>
        <w:t xml:space="preserve">Предприятия по утилизации и обезвреживанию бытовых </w:t>
      </w:r>
      <w:r w:rsidR="0090052A" w:rsidRPr="002E3D64">
        <w:rPr>
          <w:sz w:val="28"/>
          <w:szCs w:val="28"/>
        </w:rPr>
        <w:br/>
      </w:r>
      <w:r w:rsidRPr="002E3D64">
        <w:rPr>
          <w:sz w:val="28"/>
          <w:szCs w:val="28"/>
        </w:rPr>
        <w:t>и промышленных отходов на территории поселения отсутствуют.</w:t>
      </w:r>
    </w:p>
    <w:p w:rsidR="00515DBA" w:rsidRPr="002E3D64" w:rsidRDefault="00515DBA" w:rsidP="00F701BF"/>
    <w:p w:rsidR="00515DBA" w:rsidRPr="002E3D64" w:rsidRDefault="00065F46" w:rsidP="00F701BF">
      <w:pPr>
        <w:jc w:val="center"/>
        <w:rPr>
          <w:b/>
          <w:u w:val="single"/>
        </w:rPr>
      </w:pPr>
      <w:r w:rsidRPr="002E3D64">
        <w:rPr>
          <w:b/>
          <w:u w:val="single"/>
        </w:rPr>
        <w:t>9</w:t>
      </w:r>
      <w:r w:rsidR="00515DBA" w:rsidRPr="002E3D64">
        <w:rPr>
          <w:b/>
          <w:u w:val="single"/>
        </w:rPr>
        <w:t>. Землепользование и сельское хозяйство</w:t>
      </w:r>
    </w:p>
    <w:p w:rsidR="00515DBA" w:rsidRPr="002E3D64" w:rsidRDefault="00515DBA" w:rsidP="00F701BF">
      <w:pPr>
        <w:ind w:firstLine="708"/>
        <w:jc w:val="both"/>
      </w:pPr>
    </w:p>
    <w:p w:rsidR="00515DBA" w:rsidRPr="002E3D64" w:rsidRDefault="00515DBA" w:rsidP="00F701BF">
      <w:pPr>
        <w:ind w:firstLine="709"/>
        <w:jc w:val="both"/>
      </w:pPr>
      <w:r w:rsidRPr="002E3D64">
        <w:t xml:space="preserve">Общая площадь территории поселения составляет </w:t>
      </w:r>
      <w:r w:rsidR="00360E48" w:rsidRPr="002E3D64">
        <w:t>1</w:t>
      </w:r>
      <w:r w:rsidR="00702CEC" w:rsidRPr="002E3D64">
        <w:t>4 318,5</w:t>
      </w:r>
      <w:r w:rsidRPr="002E3D64">
        <w:t xml:space="preserve">га, </w:t>
      </w:r>
      <w:r w:rsidR="00062B1A" w:rsidRPr="002E3D64">
        <w:br/>
      </w:r>
      <w:r w:rsidRPr="002E3D64">
        <w:t xml:space="preserve">в том числе сельхозугодий – </w:t>
      </w:r>
      <w:r w:rsidR="0090052A" w:rsidRPr="002E3D64">
        <w:t>9</w:t>
      </w:r>
      <w:r w:rsidR="00FC032B" w:rsidRPr="002E3D64">
        <w:t> </w:t>
      </w:r>
      <w:r w:rsidR="0090052A" w:rsidRPr="002E3D64">
        <w:t>497</w:t>
      </w:r>
      <w:r w:rsidRPr="002E3D64">
        <w:t xml:space="preserve"> га, из них:</w:t>
      </w:r>
    </w:p>
    <w:p w:rsidR="00515DBA" w:rsidRPr="002E3D64" w:rsidRDefault="0090052A" w:rsidP="00F701BF">
      <w:pPr>
        <w:ind w:firstLine="709"/>
        <w:jc w:val="both"/>
      </w:pPr>
      <w:r w:rsidRPr="002E3D64">
        <w:t xml:space="preserve">- </w:t>
      </w:r>
      <w:r w:rsidR="00515DBA" w:rsidRPr="002E3D64">
        <w:t xml:space="preserve">пашня – </w:t>
      </w:r>
      <w:r w:rsidR="004D637E" w:rsidRPr="002E3D64">
        <w:t>8</w:t>
      </w:r>
      <w:r w:rsidR="009F7CB7" w:rsidRPr="002E3D64">
        <w:t> </w:t>
      </w:r>
      <w:r w:rsidRPr="002E3D64">
        <w:t>920</w:t>
      </w:r>
      <w:r w:rsidR="00515DBA" w:rsidRPr="002E3D64">
        <w:t xml:space="preserve"> га;</w:t>
      </w:r>
    </w:p>
    <w:p w:rsidR="00515DBA" w:rsidRPr="002E3D64" w:rsidRDefault="0090052A" w:rsidP="00F701BF">
      <w:pPr>
        <w:ind w:firstLine="709"/>
        <w:jc w:val="both"/>
      </w:pPr>
      <w:r w:rsidRPr="002E3D64">
        <w:t xml:space="preserve">- </w:t>
      </w:r>
      <w:r w:rsidR="00515DBA" w:rsidRPr="002E3D64">
        <w:t xml:space="preserve">сенокосы – </w:t>
      </w:r>
      <w:r w:rsidR="004D637E" w:rsidRPr="002E3D64">
        <w:t>383</w:t>
      </w:r>
      <w:r w:rsidR="00515DBA" w:rsidRPr="002E3D64">
        <w:t xml:space="preserve"> га;</w:t>
      </w:r>
    </w:p>
    <w:p w:rsidR="00515DBA" w:rsidRPr="002E3D64" w:rsidRDefault="0090052A" w:rsidP="00F701BF">
      <w:pPr>
        <w:ind w:firstLine="709"/>
        <w:jc w:val="both"/>
      </w:pPr>
      <w:r w:rsidRPr="002E3D64">
        <w:t xml:space="preserve">- </w:t>
      </w:r>
      <w:r w:rsidR="00515DBA" w:rsidRPr="002E3D64">
        <w:t xml:space="preserve">пастбища – </w:t>
      </w:r>
      <w:r w:rsidR="004D637E" w:rsidRPr="002E3D64">
        <w:t>194</w:t>
      </w:r>
      <w:r w:rsidR="00515DBA" w:rsidRPr="002E3D64">
        <w:t xml:space="preserve"> га;</w:t>
      </w:r>
    </w:p>
    <w:p w:rsidR="00515DBA" w:rsidRPr="002E3D64" w:rsidRDefault="0090052A" w:rsidP="00F701BF">
      <w:pPr>
        <w:ind w:firstLine="709"/>
        <w:jc w:val="both"/>
      </w:pPr>
      <w:r w:rsidRPr="002E3D64">
        <w:t xml:space="preserve">- </w:t>
      </w:r>
      <w:r w:rsidR="00515DBA" w:rsidRPr="002E3D64">
        <w:t xml:space="preserve">многолетние насаждения – </w:t>
      </w:r>
      <w:r w:rsidR="009F7CB7" w:rsidRPr="002E3D64">
        <w:t>отсутствуют</w:t>
      </w:r>
      <w:r w:rsidR="00515DBA" w:rsidRPr="002E3D64">
        <w:t>.</w:t>
      </w:r>
    </w:p>
    <w:p w:rsidR="001F26D5" w:rsidRPr="002E3D64" w:rsidRDefault="001F26D5" w:rsidP="00F701BF">
      <w:pPr>
        <w:ind w:firstLine="709"/>
        <w:jc w:val="both"/>
      </w:pPr>
      <w:r w:rsidRPr="002E3D64">
        <w:t xml:space="preserve">Генеральный план поселения утвержден Решением </w:t>
      </w:r>
      <w:r w:rsidR="00A7721D" w:rsidRPr="002E3D64">
        <w:t xml:space="preserve">Совета Омского муниципального района Омской области от 29.04.2016 </w:t>
      </w:r>
      <w:r w:rsidRPr="002E3D64">
        <w:t>№</w:t>
      </w:r>
      <w:r w:rsidR="00D15724" w:rsidRPr="002E3D64">
        <w:t xml:space="preserve"> </w:t>
      </w:r>
      <w:r w:rsidR="00A7721D" w:rsidRPr="002E3D64">
        <w:t>12</w:t>
      </w:r>
      <w:r w:rsidR="00D15724" w:rsidRPr="002E3D64">
        <w:t>.</w:t>
      </w:r>
    </w:p>
    <w:p w:rsidR="004C6484" w:rsidRPr="002E3D64" w:rsidRDefault="00A56F75" w:rsidP="00F701BF">
      <w:pPr>
        <w:ind w:firstLine="709"/>
        <w:jc w:val="both"/>
      </w:pPr>
      <w:r w:rsidRPr="002E3D64"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Pr="002E3D64">
        <w:br/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515DBA" w:rsidRPr="002E3D64" w:rsidRDefault="00515DBA" w:rsidP="00F701BF">
      <w:pPr>
        <w:widowControl w:val="0"/>
        <w:autoSpaceDE w:val="0"/>
        <w:jc w:val="center"/>
      </w:pPr>
    </w:p>
    <w:p w:rsidR="00515DBA" w:rsidRPr="002E3D64" w:rsidRDefault="00065F46" w:rsidP="00F701BF">
      <w:pPr>
        <w:widowControl w:val="0"/>
        <w:autoSpaceDE w:val="0"/>
        <w:jc w:val="center"/>
        <w:rPr>
          <w:b/>
          <w:u w:val="single"/>
        </w:rPr>
      </w:pPr>
      <w:r w:rsidRPr="002E3D64">
        <w:rPr>
          <w:b/>
          <w:u w:val="single"/>
        </w:rPr>
        <w:t>10</w:t>
      </w:r>
      <w:r w:rsidR="00515DBA" w:rsidRPr="002E3D64">
        <w:rPr>
          <w:b/>
          <w:u w:val="single"/>
        </w:rPr>
        <w:t>. Минеральные и лесные ресурсы</w:t>
      </w:r>
    </w:p>
    <w:p w:rsidR="00515DBA" w:rsidRPr="002E3D64" w:rsidRDefault="00515DBA" w:rsidP="00F701BF">
      <w:pPr>
        <w:widowControl w:val="0"/>
        <w:autoSpaceDE w:val="0"/>
        <w:ind w:firstLine="709"/>
        <w:jc w:val="both"/>
      </w:pPr>
    </w:p>
    <w:p w:rsidR="00515DBA" w:rsidRPr="002E3D64" w:rsidRDefault="00515DBA" w:rsidP="00F701BF">
      <w:pPr>
        <w:ind w:firstLine="709"/>
        <w:jc w:val="both"/>
      </w:pPr>
      <w:r w:rsidRPr="002E3D64">
        <w:t>Минеральные и лесные ресурсы на территории поселения отсутствуют.</w:t>
      </w:r>
    </w:p>
    <w:p w:rsidR="00073A57" w:rsidRPr="002E3D64" w:rsidRDefault="00073A57" w:rsidP="00F701BF"/>
    <w:p w:rsidR="00515DBA" w:rsidRPr="002E3D64" w:rsidRDefault="00065F46" w:rsidP="00F701BF">
      <w:pPr>
        <w:jc w:val="center"/>
        <w:rPr>
          <w:b/>
          <w:u w:val="single"/>
        </w:rPr>
      </w:pPr>
      <w:r w:rsidRPr="002E3D64">
        <w:rPr>
          <w:b/>
          <w:u w:val="single"/>
        </w:rPr>
        <w:t>11</w:t>
      </w:r>
      <w:r w:rsidR="00515DBA" w:rsidRPr="002E3D64">
        <w:rPr>
          <w:b/>
          <w:u w:val="single"/>
        </w:rPr>
        <w:t xml:space="preserve">. Инвестиционные </w:t>
      </w:r>
      <w:r w:rsidR="00F527B3" w:rsidRPr="002E3D64">
        <w:rPr>
          <w:b/>
          <w:u w:val="single"/>
        </w:rPr>
        <w:t>проекты</w:t>
      </w:r>
    </w:p>
    <w:p w:rsidR="005E25A6" w:rsidRPr="002E3D64" w:rsidRDefault="005E25A6" w:rsidP="00F701BF">
      <w:pPr>
        <w:jc w:val="center"/>
      </w:pP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678"/>
        <w:gridCol w:w="2626"/>
        <w:gridCol w:w="1770"/>
      </w:tblGrid>
      <w:tr w:rsidR="005E25A6" w:rsidRPr="002E3D64" w:rsidTr="00A56F75">
        <w:trPr>
          <w:trHeight w:val="710"/>
        </w:trPr>
        <w:tc>
          <w:tcPr>
            <w:tcW w:w="329" w:type="pct"/>
            <w:vAlign w:val="center"/>
          </w:tcPr>
          <w:p w:rsidR="005E25A6" w:rsidRPr="002E3D64" w:rsidRDefault="005E25A6" w:rsidP="00946A8A">
            <w:pPr>
              <w:jc w:val="center"/>
              <w:rPr>
                <w:b/>
              </w:rPr>
            </w:pPr>
            <w:r w:rsidRPr="002E3D64">
              <w:rPr>
                <w:b/>
              </w:rPr>
              <w:t>№п/п</w:t>
            </w:r>
          </w:p>
        </w:tc>
        <w:tc>
          <w:tcPr>
            <w:tcW w:w="2408" w:type="pct"/>
            <w:vAlign w:val="center"/>
          </w:tcPr>
          <w:p w:rsidR="005E25A6" w:rsidRPr="002E3D64" w:rsidRDefault="005E25A6" w:rsidP="00946A8A">
            <w:pPr>
              <w:jc w:val="center"/>
              <w:rPr>
                <w:b/>
              </w:rPr>
            </w:pPr>
            <w:r w:rsidRPr="002E3D64">
              <w:rPr>
                <w:b/>
              </w:rPr>
              <w:t>Наименование инвестиционного проекта</w:t>
            </w:r>
          </w:p>
        </w:tc>
        <w:tc>
          <w:tcPr>
            <w:tcW w:w="1352" w:type="pct"/>
            <w:vAlign w:val="center"/>
          </w:tcPr>
          <w:p w:rsidR="005E25A6" w:rsidRPr="002E3D64" w:rsidRDefault="005E25A6" w:rsidP="00946A8A">
            <w:pPr>
              <w:ind w:right="32"/>
              <w:jc w:val="center"/>
              <w:rPr>
                <w:b/>
              </w:rPr>
            </w:pPr>
            <w:r w:rsidRPr="002E3D64">
              <w:rPr>
                <w:b/>
              </w:rPr>
              <w:t>Инициатор инвестиционного проекта</w:t>
            </w:r>
          </w:p>
        </w:tc>
        <w:tc>
          <w:tcPr>
            <w:tcW w:w="911" w:type="pct"/>
            <w:vAlign w:val="center"/>
          </w:tcPr>
          <w:p w:rsidR="005E25A6" w:rsidRPr="002E3D64" w:rsidRDefault="005E25A6" w:rsidP="00946A8A">
            <w:pPr>
              <w:jc w:val="center"/>
              <w:rPr>
                <w:b/>
              </w:rPr>
            </w:pPr>
            <w:r w:rsidRPr="002E3D64">
              <w:rPr>
                <w:b/>
              </w:rPr>
              <w:t>Сроки реализации</w:t>
            </w:r>
          </w:p>
        </w:tc>
      </w:tr>
      <w:tr w:rsidR="00004085" w:rsidRPr="007119A0" w:rsidTr="00A56F75">
        <w:trPr>
          <w:trHeight w:val="272"/>
        </w:trPr>
        <w:tc>
          <w:tcPr>
            <w:tcW w:w="329" w:type="pct"/>
          </w:tcPr>
          <w:p w:rsidR="00004085" w:rsidRPr="002E3D64" w:rsidRDefault="00A56F75" w:rsidP="005E25A6">
            <w:pPr>
              <w:jc w:val="center"/>
            </w:pPr>
            <w:r w:rsidRPr="002E3D64">
              <w:t>1</w:t>
            </w:r>
          </w:p>
        </w:tc>
        <w:tc>
          <w:tcPr>
            <w:tcW w:w="2408" w:type="pct"/>
          </w:tcPr>
          <w:p w:rsidR="00004085" w:rsidRPr="002E3D64" w:rsidRDefault="00004085" w:rsidP="00A56F75">
            <w:pPr>
              <w:jc w:val="center"/>
            </w:pPr>
            <w:r w:rsidRPr="002E3D64">
              <w:t>Строительство двух товарных комплексов</w:t>
            </w:r>
          </w:p>
        </w:tc>
        <w:tc>
          <w:tcPr>
            <w:tcW w:w="1352" w:type="pct"/>
          </w:tcPr>
          <w:p w:rsidR="00004085" w:rsidRPr="002E3D64" w:rsidRDefault="00004085" w:rsidP="005E25A6">
            <w:pPr>
              <w:jc w:val="center"/>
            </w:pPr>
            <w:r w:rsidRPr="002E3D64">
              <w:t>АО «Омский Бекон»</w:t>
            </w:r>
          </w:p>
        </w:tc>
        <w:tc>
          <w:tcPr>
            <w:tcW w:w="911" w:type="pct"/>
          </w:tcPr>
          <w:p w:rsidR="00004085" w:rsidRPr="007119A0" w:rsidRDefault="00004085" w:rsidP="00AF22F8">
            <w:pPr>
              <w:jc w:val="center"/>
            </w:pPr>
            <w:r w:rsidRPr="002E3D64">
              <w:t>2020-202</w:t>
            </w:r>
            <w:r w:rsidR="00AF22F8" w:rsidRPr="002E3D64">
              <w:t>4</w:t>
            </w:r>
          </w:p>
        </w:tc>
      </w:tr>
    </w:tbl>
    <w:p w:rsidR="006E5647" w:rsidRPr="009812CC" w:rsidRDefault="006E5647" w:rsidP="00AF22F8">
      <w:pPr>
        <w:jc w:val="both"/>
      </w:pPr>
    </w:p>
    <w:sectPr w:rsidR="006E5647" w:rsidRPr="009812CC" w:rsidSect="00F701B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0DE23851"/>
    <w:multiLevelType w:val="hybridMultilevel"/>
    <w:tmpl w:val="BFFCC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25BE"/>
    <w:multiLevelType w:val="hybridMultilevel"/>
    <w:tmpl w:val="5B4A82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44E4"/>
    <w:rsid w:val="00001385"/>
    <w:rsid w:val="00004085"/>
    <w:rsid w:val="00005F86"/>
    <w:rsid w:val="000140B6"/>
    <w:rsid w:val="000145FE"/>
    <w:rsid w:val="000171F1"/>
    <w:rsid w:val="000231CB"/>
    <w:rsid w:val="0002551C"/>
    <w:rsid w:val="00031180"/>
    <w:rsid w:val="000360DA"/>
    <w:rsid w:val="000455F0"/>
    <w:rsid w:val="00047856"/>
    <w:rsid w:val="000515F5"/>
    <w:rsid w:val="00055635"/>
    <w:rsid w:val="00062B1A"/>
    <w:rsid w:val="00065F46"/>
    <w:rsid w:val="00073A57"/>
    <w:rsid w:val="000843B7"/>
    <w:rsid w:val="000916CB"/>
    <w:rsid w:val="00092E84"/>
    <w:rsid w:val="00095E22"/>
    <w:rsid w:val="000A0E18"/>
    <w:rsid w:val="000A1C3C"/>
    <w:rsid w:val="000A6AF3"/>
    <w:rsid w:val="000B177E"/>
    <w:rsid w:val="000B2A26"/>
    <w:rsid w:val="000B7383"/>
    <w:rsid w:val="000B7C3F"/>
    <w:rsid w:val="000C4D6E"/>
    <w:rsid w:val="000D1E02"/>
    <w:rsid w:val="000D6597"/>
    <w:rsid w:val="000D734D"/>
    <w:rsid w:val="000E55FB"/>
    <w:rsid w:val="000F3580"/>
    <w:rsid w:val="000F4779"/>
    <w:rsid w:val="00100192"/>
    <w:rsid w:val="001009C7"/>
    <w:rsid w:val="00100B12"/>
    <w:rsid w:val="0010191C"/>
    <w:rsid w:val="0010515E"/>
    <w:rsid w:val="001107FE"/>
    <w:rsid w:val="00121500"/>
    <w:rsid w:val="00123D55"/>
    <w:rsid w:val="00123E17"/>
    <w:rsid w:val="00124848"/>
    <w:rsid w:val="0013307E"/>
    <w:rsid w:val="00133F2A"/>
    <w:rsid w:val="00134325"/>
    <w:rsid w:val="00150EDB"/>
    <w:rsid w:val="00151717"/>
    <w:rsid w:val="00151B2B"/>
    <w:rsid w:val="001616D8"/>
    <w:rsid w:val="00163B19"/>
    <w:rsid w:val="00165BD2"/>
    <w:rsid w:val="001670A7"/>
    <w:rsid w:val="00173A6F"/>
    <w:rsid w:val="001741B3"/>
    <w:rsid w:val="001744E4"/>
    <w:rsid w:val="00174816"/>
    <w:rsid w:val="001756A0"/>
    <w:rsid w:val="00180EAF"/>
    <w:rsid w:val="00182385"/>
    <w:rsid w:val="00183E79"/>
    <w:rsid w:val="001927FC"/>
    <w:rsid w:val="001A1DDC"/>
    <w:rsid w:val="001B2A49"/>
    <w:rsid w:val="001B36DA"/>
    <w:rsid w:val="001B68F9"/>
    <w:rsid w:val="001C1AFC"/>
    <w:rsid w:val="001C3B77"/>
    <w:rsid w:val="001C57FC"/>
    <w:rsid w:val="001C6FFC"/>
    <w:rsid w:val="001D11F8"/>
    <w:rsid w:val="001D22FD"/>
    <w:rsid w:val="001D5B98"/>
    <w:rsid w:val="001F0E6B"/>
    <w:rsid w:val="001F13BF"/>
    <w:rsid w:val="001F1DD5"/>
    <w:rsid w:val="001F26D5"/>
    <w:rsid w:val="001F301A"/>
    <w:rsid w:val="001F5AE5"/>
    <w:rsid w:val="00201F1A"/>
    <w:rsid w:val="002056AE"/>
    <w:rsid w:val="002077B2"/>
    <w:rsid w:val="00211BFE"/>
    <w:rsid w:val="00213678"/>
    <w:rsid w:val="00214ECA"/>
    <w:rsid w:val="00215286"/>
    <w:rsid w:val="002261EC"/>
    <w:rsid w:val="0023180A"/>
    <w:rsid w:val="00234D18"/>
    <w:rsid w:val="00240724"/>
    <w:rsid w:val="00241BBB"/>
    <w:rsid w:val="0024381B"/>
    <w:rsid w:val="002456D1"/>
    <w:rsid w:val="002509A0"/>
    <w:rsid w:val="002575E7"/>
    <w:rsid w:val="002615D5"/>
    <w:rsid w:val="00262E22"/>
    <w:rsid w:val="0026303F"/>
    <w:rsid w:val="002633C7"/>
    <w:rsid w:val="0026361B"/>
    <w:rsid w:val="00275F46"/>
    <w:rsid w:val="00277498"/>
    <w:rsid w:val="00280530"/>
    <w:rsid w:val="00282D87"/>
    <w:rsid w:val="002925EE"/>
    <w:rsid w:val="002965C5"/>
    <w:rsid w:val="002A3CEC"/>
    <w:rsid w:val="002A70F9"/>
    <w:rsid w:val="002C160C"/>
    <w:rsid w:val="002C20D0"/>
    <w:rsid w:val="002C2AB2"/>
    <w:rsid w:val="002C2D8E"/>
    <w:rsid w:val="002D4758"/>
    <w:rsid w:val="002D7F4D"/>
    <w:rsid w:val="002E3B90"/>
    <w:rsid w:val="002E3D64"/>
    <w:rsid w:val="002F2279"/>
    <w:rsid w:val="002F2B03"/>
    <w:rsid w:val="002F3075"/>
    <w:rsid w:val="00300A06"/>
    <w:rsid w:val="00304577"/>
    <w:rsid w:val="003057EA"/>
    <w:rsid w:val="003257FF"/>
    <w:rsid w:val="00325EE1"/>
    <w:rsid w:val="00337BEF"/>
    <w:rsid w:val="00351331"/>
    <w:rsid w:val="0035242F"/>
    <w:rsid w:val="003569F1"/>
    <w:rsid w:val="00357671"/>
    <w:rsid w:val="00360E48"/>
    <w:rsid w:val="00367C30"/>
    <w:rsid w:val="00373408"/>
    <w:rsid w:val="00375178"/>
    <w:rsid w:val="00380C01"/>
    <w:rsid w:val="003846C3"/>
    <w:rsid w:val="003847EA"/>
    <w:rsid w:val="00390547"/>
    <w:rsid w:val="003967A5"/>
    <w:rsid w:val="003A3F47"/>
    <w:rsid w:val="003A66E9"/>
    <w:rsid w:val="003B43BC"/>
    <w:rsid w:val="003B5B3C"/>
    <w:rsid w:val="003C102A"/>
    <w:rsid w:val="003C39A4"/>
    <w:rsid w:val="003C3FC1"/>
    <w:rsid w:val="003D40B5"/>
    <w:rsid w:val="003D4C72"/>
    <w:rsid w:val="003D707A"/>
    <w:rsid w:val="003E04B1"/>
    <w:rsid w:val="003E200E"/>
    <w:rsid w:val="003E5979"/>
    <w:rsid w:val="003F1D93"/>
    <w:rsid w:val="003F35D0"/>
    <w:rsid w:val="003F5CF5"/>
    <w:rsid w:val="00400A6B"/>
    <w:rsid w:val="00402CD3"/>
    <w:rsid w:val="0040367A"/>
    <w:rsid w:val="0040779A"/>
    <w:rsid w:val="00407B34"/>
    <w:rsid w:val="004211F9"/>
    <w:rsid w:val="00431271"/>
    <w:rsid w:val="00432560"/>
    <w:rsid w:val="0043414B"/>
    <w:rsid w:val="004350D3"/>
    <w:rsid w:val="00437CC2"/>
    <w:rsid w:val="00447486"/>
    <w:rsid w:val="004572F7"/>
    <w:rsid w:val="00460D86"/>
    <w:rsid w:val="00461308"/>
    <w:rsid w:val="00461C74"/>
    <w:rsid w:val="0046514C"/>
    <w:rsid w:val="00474FC1"/>
    <w:rsid w:val="00482F5D"/>
    <w:rsid w:val="00486032"/>
    <w:rsid w:val="00486A06"/>
    <w:rsid w:val="004A236D"/>
    <w:rsid w:val="004A3443"/>
    <w:rsid w:val="004A6626"/>
    <w:rsid w:val="004C0AF3"/>
    <w:rsid w:val="004C1110"/>
    <w:rsid w:val="004C6484"/>
    <w:rsid w:val="004C7B44"/>
    <w:rsid w:val="004D32E0"/>
    <w:rsid w:val="004D637E"/>
    <w:rsid w:val="004E0227"/>
    <w:rsid w:val="004E34E2"/>
    <w:rsid w:val="004F00CD"/>
    <w:rsid w:val="004F1191"/>
    <w:rsid w:val="004F19BA"/>
    <w:rsid w:val="004F4B81"/>
    <w:rsid w:val="004F5795"/>
    <w:rsid w:val="00500118"/>
    <w:rsid w:val="00504B3A"/>
    <w:rsid w:val="00510A21"/>
    <w:rsid w:val="00511106"/>
    <w:rsid w:val="0051364D"/>
    <w:rsid w:val="00515DBA"/>
    <w:rsid w:val="005348BC"/>
    <w:rsid w:val="005434E9"/>
    <w:rsid w:val="00552B77"/>
    <w:rsid w:val="00552C2E"/>
    <w:rsid w:val="00556400"/>
    <w:rsid w:val="005657D8"/>
    <w:rsid w:val="00567F1B"/>
    <w:rsid w:val="0057399B"/>
    <w:rsid w:val="0057424B"/>
    <w:rsid w:val="0057433D"/>
    <w:rsid w:val="00575517"/>
    <w:rsid w:val="005757CB"/>
    <w:rsid w:val="00576115"/>
    <w:rsid w:val="00581341"/>
    <w:rsid w:val="00586A25"/>
    <w:rsid w:val="005A7030"/>
    <w:rsid w:val="005A7210"/>
    <w:rsid w:val="005B4B27"/>
    <w:rsid w:val="005B5996"/>
    <w:rsid w:val="005B5C8D"/>
    <w:rsid w:val="005B7BCB"/>
    <w:rsid w:val="005C02F0"/>
    <w:rsid w:val="005C037D"/>
    <w:rsid w:val="005C44D9"/>
    <w:rsid w:val="005C4DC0"/>
    <w:rsid w:val="005E129C"/>
    <w:rsid w:val="005E25A6"/>
    <w:rsid w:val="005E4F83"/>
    <w:rsid w:val="005F2D93"/>
    <w:rsid w:val="005F70BC"/>
    <w:rsid w:val="005F79E3"/>
    <w:rsid w:val="00611A53"/>
    <w:rsid w:val="00611BFF"/>
    <w:rsid w:val="00613C35"/>
    <w:rsid w:val="00614ECC"/>
    <w:rsid w:val="0061793F"/>
    <w:rsid w:val="006216E9"/>
    <w:rsid w:val="00621A54"/>
    <w:rsid w:val="0062410F"/>
    <w:rsid w:val="006271B1"/>
    <w:rsid w:val="00633139"/>
    <w:rsid w:val="006378A5"/>
    <w:rsid w:val="00645A24"/>
    <w:rsid w:val="00652540"/>
    <w:rsid w:val="00653F13"/>
    <w:rsid w:val="006547A2"/>
    <w:rsid w:val="006563D6"/>
    <w:rsid w:val="006612E8"/>
    <w:rsid w:val="0066178B"/>
    <w:rsid w:val="0066342D"/>
    <w:rsid w:val="006667AC"/>
    <w:rsid w:val="00671146"/>
    <w:rsid w:val="00672B7F"/>
    <w:rsid w:val="0067479F"/>
    <w:rsid w:val="00692E01"/>
    <w:rsid w:val="006A314C"/>
    <w:rsid w:val="006A3E49"/>
    <w:rsid w:val="006A59A6"/>
    <w:rsid w:val="006A614F"/>
    <w:rsid w:val="006B108B"/>
    <w:rsid w:val="006C2046"/>
    <w:rsid w:val="006C2A9C"/>
    <w:rsid w:val="006D346B"/>
    <w:rsid w:val="006D694F"/>
    <w:rsid w:val="006E135F"/>
    <w:rsid w:val="006E5647"/>
    <w:rsid w:val="006E7D55"/>
    <w:rsid w:val="0070089A"/>
    <w:rsid w:val="00702CEC"/>
    <w:rsid w:val="00703FCA"/>
    <w:rsid w:val="00704E32"/>
    <w:rsid w:val="007119A0"/>
    <w:rsid w:val="007125F3"/>
    <w:rsid w:val="00717ED6"/>
    <w:rsid w:val="007279D5"/>
    <w:rsid w:val="007346E1"/>
    <w:rsid w:val="00734DA4"/>
    <w:rsid w:val="00735FCC"/>
    <w:rsid w:val="00736697"/>
    <w:rsid w:val="00737878"/>
    <w:rsid w:val="007402FA"/>
    <w:rsid w:val="007466FD"/>
    <w:rsid w:val="00747B74"/>
    <w:rsid w:val="007528DF"/>
    <w:rsid w:val="00753945"/>
    <w:rsid w:val="0076157F"/>
    <w:rsid w:val="00761681"/>
    <w:rsid w:val="00763ABE"/>
    <w:rsid w:val="00773031"/>
    <w:rsid w:val="0077454C"/>
    <w:rsid w:val="00781C15"/>
    <w:rsid w:val="007878B8"/>
    <w:rsid w:val="00793DCC"/>
    <w:rsid w:val="00795A0A"/>
    <w:rsid w:val="007A01C6"/>
    <w:rsid w:val="007A02F9"/>
    <w:rsid w:val="007A0543"/>
    <w:rsid w:val="007A3ED5"/>
    <w:rsid w:val="007A4A73"/>
    <w:rsid w:val="007C29E9"/>
    <w:rsid w:val="007D35AB"/>
    <w:rsid w:val="007D3905"/>
    <w:rsid w:val="007D6211"/>
    <w:rsid w:val="007E22FF"/>
    <w:rsid w:val="007E4786"/>
    <w:rsid w:val="007E4C91"/>
    <w:rsid w:val="007F29CC"/>
    <w:rsid w:val="007F3153"/>
    <w:rsid w:val="007F57CD"/>
    <w:rsid w:val="00815C07"/>
    <w:rsid w:val="00815F09"/>
    <w:rsid w:val="00821E5C"/>
    <w:rsid w:val="008221B3"/>
    <w:rsid w:val="00822682"/>
    <w:rsid w:val="008230AF"/>
    <w:rsid w:val="008314F8"/>
    <w:rsid w:val="0083208C"/>
    <w:rsid w:val="00836908"/>
    <w:rsid w:val="008467B8"/>
    <w:rsid w:val="0085388B"/>
    <w:rsid w:val="00853FD1"/>
    <w:rsid w:val="00862AC5"/>
    <w:rsid w:val="008634E6"/>
    <w:rsid w:val="00863D6B"/>
    <w:rsid w:val="008653D1"/>
    <w:rsid w:val="008678A3"/>
    <w:rsid w:val="0087103C"/>
    <w:rsid w:val="00871D4F"/>
    <w:rsid w:val="00875BB5"/>
    <w:rsid w:val="00884B1D"/>
    <w:rsid w:val="00886329"/>
    <w:rsid w:val="00895621"/>
    <w:rsid w:val="00895FB5"/>
    <w:rsid w:val="008A07EE"/>
    <w:rsid w:val="008A4FA3"/>
    <w:rsid w:val="008B2851"/>
    <w:rsid w:val="008B29B1"/>
    <w:rsid w:val="008B42CB"/>
    <w:rsid w:val="008C2C1E"/>
    <w:rsid w:val="008C4D7A"/>
    <w:rsid w:val="008C78D0"/>
    <w:rsid w:val="008D2167"/>
    <w:rsid w:val="008D3C7D"/>
    <w:rsid w:val="008D3EC8"/>
    <w:rsid w:val="008E234C"/>
    <w:rsid w:val="008F0676"/>
    <w:rsid w:val="008F4099"/>
    <w:rsid w:val="0090052A"/>
    <w:rsid w:val="00910026"/>
    <w:rsid w:val="009141A4"/>
    <w:rsid w:val="00915710"/>
    <w:rsid w:val="00917631"/>
    <w:rsid w:val="0092070A"/>
    <w:rsid w:val="0092083B"/>
    <w:rsid w:val="00922A4A"/>
    <w:rsid w:val="00922EF5"/>
    <w:rsid w:val="00925AD5"/>
    <w:rsid w:val="00933662"/>
    <w:rsid w:val="00933F17"/>
    <w:rsid w:val="009350BA"/>
    <w:rsid w:val="00936F55"/>
    <w:rsid w:val="00937885"/>
    <w:rsid w:val="009464E5"/>
    <w:rsid w:val="0095361E"/>
    <w:rsid w:val="00965D66"/>
    <w:rsid w:val="009744A8"/>
    <w:rsid w:val="00977915"/>
    <w:rsid w:val="00977BAF"/>
    <w:rsid w:val="009812CC"/>
    <w:rsid w:val="0098234B"/>
    <w:rsid w:val="00983149"/>
    <w:rsid w:val="0098484D"/>
    <w:rsid w:val="009860B1"/>
    <w:rsid w:val="00992E0D"/>
    <w:rsid w:val="0099743B"/>
    <w:rsid w:val="009A11DD"/>
    <w:rsid w:val="009B0372"/>
    <w:rsid w:val="009B0582"/>
    <w:rsid w:val="009B5D69"/>
    <w:rsid w:val="009C1B0F"/>
    <w:rsid w:val="009E51B3"/>
    <w:rsid w:val="009F0312"/>
    <w:rsid w:val="009F211C"/>
    <w:rsid w:val="009F32B5"/>
    <w:rsid w:val="009F7CB7"/>
    <w:rsid w:val="00A016C2"/>
    <w:rsid w:val="00A05A95"/>
    <w:rsid w:val="00A06D4A"/>
    <w:rsid w:val="00A10437"/>
    <w:rsid w:val="00A107A2"/>
    <w:rsid w:val="00A15BB3"/>
    <w:rsid w:val="00A2307D"/>
    <w:rsid w:val="00A555AD"/>
    <w:rsid w:val="00A56F75"/>
    <w:rsid w:val="00A57249"/>
    <w:rsid w:val="00A57423"/>
    <w:rsid w:val="00A574E1"/>
    <w:rsid w:val="00A61E81"/>
    <w:rsid w:val="00A7721D"/>
    <w:rsid w:val="00A92F4D"/>
    <w:rsid w:val="00A94010"/>
    <w:rsid w:val="00A948E2"/>
    <w:rsid w:val="00AA18A6"/>
    <w:rsid w:val="00AA36E5"/>
    <w:rsid w:val="00AA5BAB"/>
    <w:rsid w:val="00AA76BD"/>
    <w:rsid w:val="00AB53E8"/>
    <w:rsid w:val="00AB5741"/>
    <w:rsid w:val="00AC53A5"/>
    <w:rsid w:val="00AC71A9"/>
    <w:rsid w:val="00AD2D07"/>
    <w:rsid w:val="00AD3090"/>
    <w:rsid w:val="00AD560E"/>
    <w:rsid w:val="00AD7437"/>
    <w:rsid w:val="00AE2FF6"/>
    <w:rsid w:val="00AE7EB2"/>
    <w:rsid w:val="00AF15A1"/>
    <w:rsid w:val="00AF22F8"/>
    <w:rsid w:val="00AF2DD9"/>
    <w:rsid w:val="00AF774C"/>
    <w:rsid w:val="00AF7D7B"/>
    <w:rsid w:val="00B0427E"/>
    <w:rsid w:val="00B223F5"/>
    <w:rsid w:val="00B27392"/>
    <w:rsid w:val="00B3012B"/>
    <w:rsid w:val="00B30DA8"/>
    <w:rsid w:val="00B449E6"/>
    <w:rsid w:val="00B60A79"/>
    <w:rsid w:val="00B61CD5"/>
    <w:rsid w:val="00B62CE8"/>
    <w:rsid w:val="00B63ABF"/>
    <w:rsid w:val="00B7033D"/>
    <w:rsid w:val="00B73E18"/>
    <w:rsid w:val="00B75FF8"/>
    <w:rsid w:val="00B8480E"/>
    <w:rsid w:val="00B87711"/>
    <w:rsid w:val="00B94AF3"/>
    <w:rsid w:val="00BA448A"/>
    <w:rsid w:val="00BA5C34"/>
    <w:rsid w:val="00BB02BF"/>
    <w:rsid w:val="00BB175F"/>
    <w:rsid w:val="00BB2B11"/>
    <w:rsid w:val="00BB45B4"/>
    <w:rsid w:val="00BB4993"/>
    <w:rsid w:val="00BC462F"/>
    <w:rsid w:val="00BC710F"/>
    <w:rsid w:val="00BC73BB"/>
    <w:rsid w:val="00BD23CB"/>
    <w:rsid w:val="00BD2CAE"/>
    <w:rsid w:val="00BE132E"/>
    <w:rsid w:val="00BE4EAF"/>
    <w:rsid w:val="00C0540F"/>
    <w:rsid w:val="00C05700"/>
    <w:rsid w:val="00C11FF0"/>
    <w:rsid w:val="00C30527"/>
    <w:rsid w:val="00C330FF"/>
    <w:rsid w:val="00C33F80"/>
    <w:rsid w:val="00C35A1A"/>
    <w:rsid w:val="00C40C4B"/>
    <w:rsid w:val="00C4707D"/>
    <w:rsid w:val="00C53B1A"/>
    <w:rsid w:val="00C53FA9"/>
    <w:rsid w:val="00C606B3"/>
    <w:rsid w:val="00C66242"/>
    <w:rsid w:val="00C74013"/>
    <w:rsid w:val="00C825A4"/>
    <w:rsid w:val="00C86471"/>
    <w:rsid w:val="00C9417B"/>
    <w:rsid w:val="00CA5C1D"/>
    <w:rsid w:val="00CA6DD0"/>
    <w:rsid w:val="00CB3338"/>
    <w:rsid w:val="00CB52A9"/>
    <w:rsid w:val="00CC2BAA"/>
    <w:rsid w:val="00CC573B"/>
    <w:rsid w:val="00CC65BF"/>
    <w:rsid w:val="00CC6FCF"/>
    <w:rsid w:val="00CE534F"/>
    <w:rsid w:val="00CF36EA"/>
    <w:rsid w:val="00CF47F6"/>
    <w:rsid w:val="00D15724"/>
    <w:rsid w:val="00D209DC"/>
    <w:rsid w:val="00D24B9F"/>
    <w:rsid w:val="00D43AE4"/>
    <w:rsid w:val="00D44BBE"/>
    <w:rsid w:val="00D549E4"/>
    <w:rsid w:val="00D67956"/>
    <w:rsid w:val="00D71C9E"/>
    <w:rsid w:val="00D7318F"/>
    <w:rsid w:val="00D735D5"/>
    <w:rsid w:val="00D74229"/>
    <w:rsid w:val="00DA0C65"/>
    <w:rsid w:val="00DA0C6F"/>
    <w:rsid w:val="00DA1FF2"/>
    <w:rsid w:val="00DA4304"/>
    <w:rsid w:val="00DB749B"/>
    <w:rsid w:val="00DC364A"/>
    <w:rsid w:val="00DC7FD0"/>
    <w:rsid w:val="00DD2BBE"/>
    <w:rsid w:val="00DD2EAC"/>
    <w:rsid w:val="00DD6E61"/>
    <w:rsid w:val="00DF10D1"/>
    <w:rsid w:val="00DF20D8"/>
    <w:rsid w:val="00DF2888"/>
    <w:rsid w:val="00DF6887"/>
    <w:rsid w:val="00E00DFF"/>
    <w:rsid w:val="00E0135F"/>
    <w:rsid w:val="00E06D95"/>
    <w:rsid w:val="00E07A83"/>
    <w:rsid w:val="00E12DD3"/>
    <w:rsid w:val="00E21A5F"/>
    <w:rsid w:val="00E22EC7"/>
    <w:rsid w:val="00E26F00"/>
    <w:rsid w:val="00E3097C"/>
    <w:rsid w:val="00E45C7C"/>
    <w:rsid w:val="00E51A88"/>
    <w:rsid w:val="00E52F72"/>
    <w:rsid w:val="00E531BC"/>
    <w:rsid w:val="00E55F69"/>
    <w:rsid w:val="00E56BA3"/>
    <w:rsid w:val="00E65B99"/>
    <w:rsid w:val="00E9396D"/>
    <w:rsid w:val="00E97818"/>
    <w:rsid w:val="00EA0D9F"/>
    <w:rsid w:val="00EA3925"/>
    <w:rsid w:val="00EA4D32"/>
    <w:rsid w:val="00EC0B35"/>
    <w:rsid w:val="00EC209E"/>
    <w:rsid w:val="00EC7668"/>
    <w:rsid w:val="00EE1692"/>
    <w:rsid w:val="00EE28A7"/>
    <w:rsid w:val="00F040F1"/>
    <w:rsid w:val="00F04873"/>
    <w:rsid w:val="00F05B88"/>
    <w:rsid w:val="00F12221"/>
    <w:rsid w:val="00F14409"/>
    <w:rsid w:val="00F17E2C"/>
    <w:rsid w:val="00F20F57"/>
    <w:rsid w:val="00F247E1"/>
    <w:rsid w:val="00F2571A"/>
    <w:rsid w:val="00F32DE7"/>
    <w:rsid w:val="00F37EA5"/>
    <w:rsid w:val="00F444DB"/>
    <w:rsid w:val="00F50250"/>
    <w:rsid w:val="00F50BE1"/>
    <w:rsid w:val="00F51965"/>
    <w:rsid w:val="00F51C38"/>
    <w:rsid w:val="00F527B3"/>
    <w:rsid w:val="00F543DA"/>
    <w:rsid w:val="00F56311"/>
    <w:rsid w:val="00F56A68"/>
    <w:rsid w:val="00F57A33"/>
    <w:rsid w:val="00F61332"/>
    <w:rsid w:val="00F701BF"/>
    <w:rsid w:val="00F731B8"/>
    <w:rsid w:val="00F83F95"/>
    <w:rsid w:val="00F860A2"/>
    <w:rsid w:val="00F91BDC"/>
    <w:rsid w:val="00F91D70"/>
    <w:rsid w:val="00F94984"/>
    <w:rsid w:val="00F971C2"/>
    <w:rsid w:val="00FA14F7"/>
    <w:rsid w:val="00FA3F54"/>
    <w:rsid w:val="00FA4EC3"/>
    <w:rsid w:val="00FA7F08"/>
    <w:rsid w:val="00FB2C56"/>
    <w:rsid w:val="00FB5D9F"/>
    <w:rsid w:val="00FC032B"/>
    <w:rsid w:val="00FC1A61"/>
    <w:rsid w:val="00FC4479"/>
    <w:rsid w:val="00FC6222"/>
    <w:rsid w:val="00FD737F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2043F-1973-44A4-94D5-97E55ADA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5F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46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0135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135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135F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135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135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C4C9F-3ADE-418A-B596-61A5240F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40</cp:revision>
  <cp:lastPrinted>2022-09-29T00:47:00Z</cp:lastPrinted>
  <dcterms:created xsi:type="dcterms:W3CDTF">2022-11-02T04:27:00Z</dcterms:created>
  <dcterms:modified xsi:type="dcterms:W3CDTF">2024-09-12T06:15:00Z</dcterms:modified>
</cp:coreProperties>
</file>